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A785B9" w14:textId="77777777" w:rsidR="0097283E" w:rsidRPr="0097283E" w:rsidRDefault="00C24E68"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i/>
          <w:iCs/>
          <w:color w:val="262622"/>
          <w:w w:val="112"/>
          <w:sz w:val="20"/>
          <w:szCs w:val="16"/>
          <w:lang w:bidi="he-IL"/>
        </w:rPr>
      </w:pPr>
      <w:r>
        <w:rPr>
          <w:rFonts w:ascii="Times New Roman" w:eastAsia="Times New Roman" w:hAnsi="Times New Roman" w:cs="Times New Roman"/>
          <w:b/>
          <w:bCs/>
          <w:color w:val="262622"/>
          <w:sz w:val="20"/>
          <w:szCs w:val="16"/>
          <w:lang w:bidi="he-IL"/>
        </w:rPr>
        <w:t xml:space="preserve">Complexul de </w:t>
      </w:r>
      <w:r w:rsidR="00A421B4">
        <w:rPr>
          <w:rFonts w:ascii="Times New Roman" w:eastAsia="Times New Roman" w:hAnsi="Times New Roman" w:cs="Times New Roman"/>
          <w:b/>
          <w:bCs/>
          <w:color w:val="262622"/>
          <w:sz w:val="20"/>
          <w:szCs w:val="16"/>
          <w:lang w:bidi="he-IL"/>
        </w:rPr>
        <w:t xml:space="preserve">măsuri </w:t>
      </w:r>
      <w:r w:rsidR="0097283E" w:rsidRPr="0097283E">
        <w:rPr>
          <w:rFonts w:ascii="Times New Roman" w:eastAsia="Times New Roman" w:hAnsi="Times New Roman" w:cs="Times New Roman"/>
          <w:b/>
          <w:color w:val="262622"/>
          <w:sz w:val="20"/>
          <w:szCs w:val="16"/>
          <w:lang w:bidi="he-IL"/>
        </w:rPr>
        <w:t>de combatere integrată a defoliator</w:t>
      </w:r>
      <w:r w:rsidR="0097283E" w:rsidRPr="0097283E">
        <w:rPr>
          <w:rFonts w:ascii="Times New Roman" w:eastAsia="Times New Roman" w:hAnsi="Times New Roman" w:cs="Times New Roman"/>
          <w:b/>
          <w:color w:val="0F100D"/>
          <w:sz w:val="20"/>
          <w:szCs w:val="16"/>
          <w:lang w:bidi="he-IL"/>
        </w:rPr>
        <w:t>ul</w:t>
      </w:r>
      <w:r w:rsidR="0097283E" w:rsidRPr="0097283E">
        <w:rPr>
          <w:rFonts w:ascii="Times New Roman" w:eastAsia="Times New Roman" w:hAnsi="Times New Roman" w:cs="Times New Roman"/>
          <w:b/>
          <w:color w:val="262622"/>
          <w:sz w:val="20"/>
          <w:szCs w:val="16"/>
          <w:lang w:bidi="he-IL"/>
        </w:rPr>
        <w:t>u</w:t>
      </w:r>
      <w:r w:rsidR="0097283E" w:rsidRPr="0097283E">
        <w:rPr>
          <w:rFonts w:ascii="Times New Roman" w:eastAsia="Times New Roman" w:hAnsi="Times New Roman" w:cs="Times New Roman"/>
          <w:b/>
          <w:color w:val="0F100D"/>
          <w:sz w:val="20"/>
          <w:szCs w:val="16"/>
          <w:lang w:bidi="he-IL"/>
        </w:rPr>
        <w:t xml:space="preserve">i </w:t>
      </w:r>
      <w:r w:rsidR="0097283E" w:rsidRPr="0097283E">
        <w:rPr>
          <w:rFonts w:ascii="Times New Roman" w:eastAsia="Times New Roman" w:hAnsi="Times New Roman" w:cs="Times New Roman"/>
          <w:b/>
          <w:i/>
          <w:iCs/>
          <w:color w:val="262622"/>
          <w:w w:val="112"/>
          <w:sz w:val="20"/>
          <w:szCs w:val="16"/>
          <w:lang w:bidi="he-IL"/>
        </w:rPr>
        <w:t>Lymantria dispar</w:t>
      </w:r>
    </w:p>
    <w:p w14:paraId="17C1E207" w14:textId="77777777" w:rsidR="0097283E" w:rsidRPr="0097283E" w:rsidRDefault="0097283E" w:rsidP="0097283E">
      <w:pPr>
        <w:widowControl w:val="0"/>
        <w:autoSpaceDE w:val="0"/>
        <w:autoSpaceDN w:val="0"/>
        <w:adjustRightInd w:val="0"/>
        <w:spacing w:after="120" w:line="240" w:lineRule="auto"/>
        <w:jc w:val="right"/>
        <w:rPr>
          <w:rFonts w:ascii="Times New Roman" w:eastAsia="Times New Roman" w:hAnsi="Times New Roman" w:cs="Times New Roman"/>
          <w:sz w:val="18"/>
          <w:szCs w:val="16"/>
          <w:lang w:bidi="he-IL"/>
        </w:rPr>
      </w:pPr>
      <w:r w:rsidRPr="00EF3079">
        <w:rPr>
          <w:rFonts w:ascii="Times New Roman" w:eastAsia="Times New Roman" w:hAnsi="Times New Roman" w:cs="Times New Roman"/>
          <w:sz w:val="18"/>
          <w:szCs w:val="16"/>
          <w:lang w:bidi="he-IL"/>
        </w:rPr>
        <w:t xml:space="preserve">Tabel </w:t>
      </w:r>
      <w:r w:rsidR="000770D4" w:rsidRPr="00EF3079">
        <w:rPr>
          <w:rFonts w:ascii="Times New Roman" w:eastAsia="Times New Roman" w:hAnsi="Times New Roman" w:cs="Times New Roman"/>
          <w:sz w:val="18"/>
          <w:szCs w:val="16"/>
          <w:lang w:bidi="he-IL"/>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95"/>
        <w:gridCol w:w="2353"/>
        <w:gridCol w:w="2299"/>
        <w:gridCol w:w="3097"/>
        <w:gridCol w:w="2531"/>
        <w:gridCol w:w="2222"/>
      </w:tblGrid>
      <w:tr w:rsidR="0097283E" w:rsidRPr="0097283E" w14:paraId="7CE99987" w14:textId="77777777" w:rsidTr="00977ABC">
        <w:tc>
          <w:tcPr>
            <w:tcW w:w="628" w:type="pct"/>
            <w:vMerge w:val="restart"/>
            <w:shd w:val="clear" w:color="auto" w:fill="FFFFFC"/>
            <w:vAlign w:val="center"/>
          </w:tcPr>
          <w:p w14:paraId="0408D587"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w w:val="106"/>
                <w:sz w:val="20"/>
                <w:szCs w:val="20"/>
                <w:lang w:bidi="he-IL"/>
              </w:rPr>
            </w:pPr>
            <w:r w:rsidRPr="0097283E">
              <w:rPr>
                <w:rFonts w:ascii="Times New Roman" w:eastAsia="Times New Roman" w:hAnsi="Times New Roman" w:cs="Times New Roman"/>
                <w:color w:val="262622"/>
                <w:w w:val="106"/>
                <w:sz w:val="20"/>
                <w:szCs w:val="20"/>
                <w:lang w:bidi="he-IL"/>
              </w:rPr>
              <w:t xml:space="preserve">Arborete/Formații </w:t>
            </w:r>
            <w:r w:rsidRPr="0097283E">
              <w:rPr>
                <w:rFonts w:ascii="Times New Roman" w:eastAsia="Times New Roman" w:hAnsi="Times New Roman" w:cs="Times New Roman"/>
                <w:color w:val="262622"/>
                <w:sz w:val="20"/>
                <w:szCs w:val="20"/>
                <w:lang w:bidi="he-IL"/>
              </w:rPr>
              <w:t xml:space="preserve">forestiere gazdă </w:t>
            </w:r>
          </w:p>
        </w:tc>
        <w:tc>
          <w:tcPr>
            <w:tcW w:w="823" w:type="pct"/>
            <w:vMerge w:val="restart"/>
            <w:shd w:val="clear" w:color="auto" w:fill="FFFFFC"/>
            <w:vAlign w:val="center"/>
          </w:tcPr>
          <w:p w14:paraId="61F44B3F" w14:textId="77777777" w:rsidR="0097283E" w:rsidRPr="0097283E" w:rsidRDefault="00A421B4" w:rsidP="00A421B4">
            <w:pPr>
              <w:widowControl w:val="0"/>
              <w:autoSpaceDE w:val="0"/>
              <w:autoSpaceDN w:val="0"/>
              <w:adjustRightInd w:val="0"/>
              <w:spacing w:after="0" w:line="240" w:lineRule="auto"/>
              <w:ind w:right="4"/>
              <w:jc w:val="center"/>
              <w:rPr>
                <w:rFonts w:ascii="Times New Roman" w:eastAsia="Times New Roman" w:hAnsi="Times New Roman" w:cs="Times New Roman"/>
                <w:color w:val="262622"/>
                <w:w w:val="111"/>
                <w:sz w:val="20"/>
                <w:szCs w:val="20"/>
                <w:lang w:bidi="he-IL"/>
              </w:rPr>
            </w:pPr>
            <w:r>
              <w:rPr>
                <w:rFonts w:ascii="Times New Roman" w:eastAsia="Times New Roman" w:hAnsi="Times New Roman" w:cs="Times New Roman"/>
                <w:color w:val="262622"/>
                <w:w w:val="111"/>
                <w:sz w:val="20"/>
                <w:szCs w:val="20"/>
                <w:lang w:bidi="he-IL"/>
              </w:rPr>
              <w:t xml:space="preserve">Măsuri </w:t>
            </w:r>
            <w:r w:rsidR="0097283E" w:rsidRPr="0097283E">
              <w:rPr>
                <w:rFonts w:ascii="Times New Roman" w:eastAsia="Times New Roman" w:hAnsi="Times New Roman" w:cs="Times New Roman"/>
                <w:color w:val="262622"/>
                <w:sz w:val="20"/>
                <w:szCs w:val="20"/>
                <w:lang w:bidi="he-IL"/>
              </w:rPr>
              <w:t xml:space="preserve">silviculturale </w:t>
            </w:r>
          </w:p>
        </w:tc>
        <w:tc>
          <w:tcPr>
            <w:tcW w:w="3549" w:type="pct"/>
            <w:gridSpan w:val="4"/>
            <w:shd w:val="clear" w:color="auto" w:fill="FFFFFC"/>
            <w:vAlign w:val="center"/>
          </w:tcPr>
          <w:p w14:paraId="73F79A5B" w14:textId="77777777" w:rsidR="0097283E" w:rsidRPr="0097283E" w:rsidRDefault="00A421B4" w:rsidP="00A421B4">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Pr>
                <w:rFonts w:ascii="Times New Roman" w:eastAsia="Times New Roman" w:hAnsi="Times New Roman" w:cs="Times New Roman"/>
                <w:color w:val="262622"/>
                <w:w w:val="106"/>
                <w:sz w:val="20"/>
                <w:szCs w:val="20"/>
                <w:lang w:bidi="he-IL"/>
              </w:rPr>
              <w:t>Măsuri</w:t>
            </w:r>
            <w:r w:rsidR="0097283E" w:rsidRPr="0097283E">
              <w:rPr>
                <w:rFonts w:ascii="Times New Roman" w:eastAsia="Times New Roman" w:hAnsi="Times New Roman" w:cs="Times New Roman"/>
                <w:color w:val="262622"/>
                <w:w w:val="106"/>
                <w:sz w:val="20"/>
                <w:szCs w:val="20"/>
                <w:lang w:bidi="he-IL"/>
              </w:rPr>
              <w:t xml:space="preserve"> </w:t>
            </w:r>
            <w:r w:rsidR="0097283E" w:rsidRPr="0097283E">
              <w:rPr>
                <w:rFonts w:ascii="Times New Roman" w:eastAsia="Times New Roman" w:hAnsi="Times New Roman" w:cs="Times New Roman"/>
                <w:color w:val="262622"/>
                <w:sz w:val="20"/>
                <w:szCs w:val="20"/>
                <w:lang w:bidi="he-IL"/>
              </w:rPr>
              <w:t xml:space="preserve">de protecție </w:t>
            </w:r>
          </w:p>
        </w:tc>
      </w:tr>
      <w:tr w:rsidR="0097283E" w:rsidRPr="0097283E" w14:paraId="23D38DE7" w14:textId="77777777" w:rsidTr="00977ABC">
        <w:tc>
          <w:tcPr>
            <w:tcW w:w="628" w:type="pct"/>
            <w:vMerge/>
            <w:shd w:val="clear" w:color="auto" w:fill="FFFFFC"/>
            <w:vAlign w:val="center"/>
          </w:tcPr>
          <w:p w14:paraId="28B3D5A4"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sz w:val="20"/>
                <w:szCs w:val="20"/>
                <w:lang w:bidi="he-IL"/>
              </w:rPr>
            </w:pPr>
          </w:p>
        </w:tc>
        <w:tc>
          <w:tcPr>
            <w:tcW w:w="823" w:type="pct"/>
            <w:vMerge/>
            <w:shd w:val="clear" w:color="auto" w:fill="FFFFFC"/>
            <w:vAlign w:val="center"/>
          </w:tcPr>
          <w:p w14:paraId="1617C953"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p>
        </w:tc>
        <w:tc>
          <w:tcPr>
            <w:tcW w:w="1887" w:type="pct"/>
            <w:gridSpan w:val="2"/>
            <w:shd w:val="clear" w:color="auto" w:fill="FFFFFC"/>
          </w:tcPr>
          <w:p w14:paraId="29933957"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Preventive</w:t>
            </w:r>
          </w:p>
        </w:tc>
        <w:tc>
          <w:tcPr>
            <w:tcW w:w="1662" w:type="pct"/>
            <w:gridSpan w:val="2"/>
            <w:shd w:val="clear" w:color="auto" w:fill="FFFFFC"/>
          </w:tcPr>
          <w:p w14:paraId="100B7D53"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Combatere</w:t>
            </w:r>
          </w:p>
        </w:tc>
      </w:tr>
      <w:tr w:rsidR="0097283E" w:rsidRPr="0097283E" w14:paraId="283DC12E" w14:textId="77777777" w:rsidTr="00977ABC">
        <w:tc>
          <w:tcPr>
            <w:tcW w:w="628" w:type="pct"/>
            <w:vMerge/>
            <w:shd w:val="clear" w:color="auto" w:fill="FFFFFC"/>
            <w:vAlign w:val="center"/>
          </w:tcPr>
          <w:p w14:paraId="05F7ABF7"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sz w:val="20"/>
                <w:szCs w:val="20"/>
                <w:lang w:bidi="he-IL"/>
              </w:rPr>
            </w:pPr>
          </w:p>
        </w:tc>
        <w:tc>
          <w:tcPr>
            <w:tcW w:w="823" w:type="pct"/>
            <w:vMerge/>
            <w:shd w:val="clear" w:color="auto" w:fill="FFFFFC"/>
            <w:vAlign w:val="center"/>
          </w:tcPr>
          <w:p w14:paraId="098CDC6E"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p>
        </w:tc>
        <w:tc>
          <w:tcPr>
            <w:tcW w:w="804" w:type="pct"/>
            <w:shd w:val="clear" w:color="auto" w:fill="FFFFFC"/>
            <w:vAlign w:val="center"/>
          </w:tcPr>
          <w:p w14:paraId="7BF11630"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Supraveghere </w:t>
            </w:r>
          </w:p>
        </w:tc>
        <w:tc>
          <w:tcPr>
            <w:tcW w:w="1083" w:type="pct"/>
            <w:shd w:val="clear" w:color="auto" w:fill="FFFFFC"/>
            <w:vAlign w:val="center"/>
          </w:tcPr>
          <w:p w14:paraId="6AED3269"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Biologice - Biotehnice </w:t>
            </w:r>
          </w:p>
        </w:tc>
        <w:tc>
          <w:tcPr>
            <w:tcW w:w="885" w:type="pct"/>
            <w:shd w:val="clear" w:color="auto" w:fill="FFFFFC"/>
            <w:vAlign w:val="center"/>
          </w:tcPr>
          <w:p w14:paraId="28B3D377"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Fizico-mecanice</w:t>
            </w:r>
            <w:r w:rsidR="00CE06EE">
              <w:rPr>
                <w:rFonts w:ascii="Times New Roman" w:eastAsia="Times New Roman" w:hAnsi="Times New Roman" w:cs="Times New Roman"/>
                <w:color w:val="262622"/>
                <w:sz w:val="20"/>
                <w:szCs w:val="20"/>
                <w:lang w:bidi="he-IL"/>
              </w:rPr>
              <w:t>,</w:t>
            </w:r>
            <w:r w:rsidRPr="0097283E">
              <w:rPr>
                <w:rFonts w:ascii="Times New Roman" w:eastAsia="Times New Roman" w:hAnsi="Times New Roman" w:cs="Times New Roman"/>
                <w:color w:val="262622"/>
                <w:sz w:val="20"/>
                <w:szCs w:val="20"/>
                <w:lang w:bidi="he-IL"/>
              </w:rPr>
              <w:t xml:space="preserve"> Biolog</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ce </w:t>
            </w:r>
          </w:p>
        </w:tc>
        <w:tc>
          <w:tcPr>
            <w:tcW w:w="777" w:type="pct"/>
            <w:shd w:val="clear" w:color="auto" w:fill="FFFFFC"/>
            <w:vAlign w:val="center"/>
          </w:tcPr>
          <w:p w14:paraId="15C456AC"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Ch</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mice </w:t>
            </w:r>
          </w:p>
        </w:tc>
      </w:tr>
      <w:tr w:rsidR="0097283E" w:rsidRPr="0097283E" w14:paraId="0B59BD55" w14:textId="77777777" w:rsidTr="00EF3079">
        <w:trPr>
          <w:trHeight w:val="552"/>
        </w:trPr>
        <w:tc>
          <w:tcPr>
            <w:tcW w:w="628" w:type="pct"/>
            <w:shd w:val="clear" w:color="auto" w:fill="FFFFFC"/>
          </w:tcPr>
          <w:p w14:paraId="433B6F5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r w:rsidRPr="0097283E">
              <w:rPr>
                <w:rFonts w:ascii="Times New Roman" w:eastAsia="Times New Roman" w:hAnsi="Times New Roman" w:cs="Times New Roman"/>
                <w:color w:val="262622"/>
                <w:sz w:val="20"/>
                <w:szCs w:val="20"/>
                <w:lang w:bidi="he-IL"/>
              </w:rPr>
              <w:t>1</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Cerete și gârnițete (Arborete pure, amestecur</w:t>
            </w:r>
            <w:r w:rsidRPr="0097283E">
              <w:rPr>
                <w:rFonts w:ascii="Times New Roman" w:eastAsia="Times New Roman" w:hAnsi="Times New Roman" w:cs="Times New Roman"/>
                <w:color w:val="464642"/>
                <w:sz w:val="20"/>
                <w:szCs w:val="20"/>
                <w:lang w:bidi="he-IL"/>
              </w:rPr>
              <w:t xml:space="preserve">i </w:t>
            </w:r>
            <w:r w:rsidRPr="0097283E">
              <w:rPr>
                <w:rFonts w:ascii="Times New Roman" w:eastAsia="Times New Roman" w:hAnsi="Times New Roman" w:cs="Times New Roman"/>
                <w:color w:val="262622"/>
                <w:sz w:val="20"/>
                <w:szCs w:val="20"/>
                <w:lang w:bidi="he-IL"/>
              </w:rPr>
              <w:t>de cer și gârniță, sau cer</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gârniță ș</w:t>
            </w:r>
            <w:r w:rsidRPr="0097283E">
              <w:rPr>
                <w:rFonts w:ascii="Times New Roman" w:eastAsia="Times New Roman" w:hAnsi="Times New Roman" w:cs="Times New Roman"/>
                <w:color w:val="464642"/>
                <w:sz w:val="20"/>
                <w:szCs w:val="20"/>
                <w:lang w:bidi="he-IL"/>
              </w:rPr>
              <w:t xml:space="preserve">i </w:t>
            </w:r>
            <w:r w:rsidRPr="0097283E">
              <w:rPr>
                <w:rFonts w:ascii="Times New Roman" w:eastAsia="Times New Roman" w:hAnsi="Times New Roman" w:cs="Times New Roman"/>
                <w:color w:val="262622"/>
                <w:sz w:val="20"/>
                <w:szCs w:val="20"/>
                <w:lang w:bidi="he-IL"/>
              </w:rPr>
              <w:t>ste</w:t>
            </w:r>
            <w:r w:rsidRPr="0097283E">
              <w:rPr>
                <w:rFonts w:ascii="Times New Roman" w:eastAsia="Times New Roman" w:hAnsi="Times New Roman" w:cs="Times New Roman"/>
                <w:color w:val="0F100D"/>
                <w:sz w:val="20"/>
                <w:szCs w:val="20"/>
                <w:lang w:bidi="he-IL"/>
              </w:rPr>
              <w:t>j</w:t>
            </w:r>
            <w:r w:rsidRPr="0097283E">
              <w:rPr>
                <w:rFonts w:ascii="Times New Roman" w:eastAsia="Times New Roman" w:hAnsi="Times New Roman" w:cs="Times New Roman"/>
                <w:color w:val="262622"/>
                <w:sz w:val="20"/>
                <w:szCs w:val="20"/>
                <w:lang w:bidi="he-IL"/>
              </w:rPr>
              <w:t>ari mezof</w:t>
            </w:r>
            <w:r w:rsidRPr="0097283E">
              <w:rPr>
                <w:rFonts w:ascii="Times New Roman" w:eastAsia="Times New Roman" w:hAnsi="Times New Roman" w:cs="Times New Roman"/>
                <w:color w:val="0F100D"/>
                <w:sz w:val="20"/>
                <w:szCs w:val="20"/>
                <w:lang w:bidi="he-IL"/>
              </w:rPr>
              <w:t>iț</w:t>
            </w:r>
            <w:r w:rsidRPr="0097283E">
              <w:rPr>
                <w:rFonts w:ascii="Times New Roman" w:eastAsia="Times New Roman" w:hAnsi="Times New Roman" w:cs="Times New Roman"/>
                <w:color w:val="262622"/>
                <w:sz w:val="20"/>
                <w:szCs w:val="20"/>
                <w:lang w:bidi="he-IL"/>
              </w:rPr>
              <w:t>i</w:t>
            </w:r>
            <w:r w:rsidRPr="0097283E">
              <w:rPr>
                <w:rFonts w:ascii="Times New Roman" w:eastAsia="Times New Roman" w:hAnsi="Times New Roman" w:cs="Times New Roman"/>
                <w:color w:val="696B65"/>
                <w:sz w:val="20"/>
                <w:szCs w:val="20"/>
                <w:lang w:bidi="he-IL"/>
              </w:rPr>
              <w:t xml:space="preserve">, </w:t>
            </w:r>
            <w:r w:rsidRPr="0097283E">
              <w:rPr>
                <w:rFonts w:ascii="Times New Roman" w:eastAsia="Times New Roman" w:hAnsi="Times New Roman" w:cs="Times New Roman"/>
                <w:color w:val="262622"/>
                <w:sz w:val="20"/>
                <w:szCs w:val="20"/>
                <w:lang w:bidi="he-IL"/>
              </w:rPr>
              <w:t>șleauri etc.)</w:t>
            </w:r>
            <w:r w:rsidRPr="0097283E">
              <w:rPr>
                <w:rFonts w:ascii="Times New Roman" w:eastAsia="Times New Roman" w:hAnsi="Times New Roman" w:cs="Times New Roman"/>
                <w:color w:val="0F100D"/>
                <w:sz w:val="20"/>
                <w:szCs w:val="20"/>
                <w:lang w:bidi="he-IL"/>
              </w:rPr>
              <w:t xml:space="preserve">. </w:t>
            </w:r>
          </w:p>
          <w:p w14:paraId="5A2B562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262622"/>
                <w:sz w:val="20"/>
                <w:szCs w:val="20"/>
                <w:lang w:bidi="he-IL"/>
              </w:rPr>
              <w:t>2</w:t>
            </w:r>
            <w:r w:rsidRPr="0097283E">
              <w:rPr>
                <w:rFonts w:ascii="Times New Roman" w:eastAsia="Times New Roman" w:hAnsi="Times New Roman" w:cs="Times New Roman"/>
                <w:color w:val="0F100D"/>
                <w:sz w:val="20"/>
                <w:szCs w:val="20"/>
                <w:lang w:bidi="he-IL"/>
              </w:rPr>
              <w:t xml:space="preserve">. </w:t>
            </w:r>
            <w:r w:rsidRPr="0097283E">
              <w:rPr>
                <w:rFonts w:ascii="Times New Roman" w:eastAsia="Times New Roman" w:hAnsi="Times New Roman" w:cs="Times New Roman"/>
                <w:color w:val="262622"/>
                <w:sz w:val="20"/>
                <w:szCs w:val="20"/>
                <w:lang w:bidi="he-IL"/>
              </w:rPr>
              <w:t>Stejărete de stejar peduncu</w:t>
            </w:r>
            <w:r w:rsidRPr="0097283E">
              <w:rPr>
                <w:rFonts w:ascii="Times New Roman" w:eastAsia="Times New Roman" w:hAnsi="Times New Roman" w:cs="Times New Roman"/>
                <w:color w:val="464642"/>
                <w:sz w:val="20"/>
                <w:szCs w:val="20"/>
                <w:lang w:bidi="he-IL"/>
              </w:rPr>
              <w:t>l</w:t>
            </w:r>
            <w:r w:rsidRPr="0097283E">
              <w:rPr>
                <w:rFonts w:ascii="Times New Roman" w:eastAsia="Times New Roman" w:hAnsi="Times New Roman" w:cs="Times New Roman"/>
                <w:color w:val="262622"/>
                <w:sz w:val="20"/>
                <w:szCs w:val="20"/>
                <w:lang w:bidi="he-IL"/>
              </w:rPr>
              <w:t>at (ste</w:t>
            </w:r>
            <w:r w:rsidRPr="0097283E">
              <w:rPr>
                <w:rFonts w:ascii="Times New Roman" w:eastAsia="Times New Roman" w:hAnsi="Times New Roman" w:cs="Times New Roman"/>
                <w:color w:val="0F100D"/>
                <w:sz w:val="20"/>
                <w:szCs w:val="20"/>
                <w:lang w:bidi="he-IL"/>
              </w:rPr>
              <w:t>jă</w:t>
            </w:r>
            <w:r w:rsidRPr="0097283E">
              <w:rPr>
                <w:rFonts w:ascii="Times New Roman" w:eastAsia="Times New Roman" w:hAnsi="Times New Roman" w:cs="Times New Roman"/>
                <w:color w:val="262622"/>
                <w:sz w:val="20"/>
                <w:szCs w:val="20"/>
                <w:lang w:bidi="he-IL"/>
              </w:rPr>
              <w:t>rete pure, amestec de s</w:t>
            </w:r>
            <w:r w:rsidRPr="0097283E">
              <w:rPr>
                <w:rFonts w:ascii="Times New Roman" w:eastAsia="Times New Roman" w:hAnsi="Times New Roman" w:cs="Times New Roman"/>
                <w:color w:val="0F100D"/>
                <w:sz w:val="20"/>
                <w:szCs w:val="20"/>
                <w:lang w:bidi="he-IL"/>
              </w:rPr>
              <w:t>t</w:t>
            </w:r>
            <w:r w:rsidRPr="0097283E">
              <w:rPr>
                <w:rFonts w:ascii="Times New Roman" w:eastAsia="Times New Roman" w:hAnsi="Times New Roman" w:cs="Times New Roman"/>
                <w:color w:val="262622"/>
                <w:sz w:val="20"/>
                <w:szCs w:val="20"/>
                <w:lang w:bidi="he-IL"/>
              </w:rPr>
              <w:t>eja</w:t>
            </w:r>
            <w:r w:rsidRPr="0097283E">
              <w:rPr>
                <w:rFonts w:ascii="Times New Roman" w:eastAsia="Times New Roman" w:hAnsi="Times New Roman" w:cs="Times New Roman"/>
                <w:color w:val="0F100D"/>
                <w:sz w:val="20"/>
                <w:szCs w:val="20"/>
                <w:lang w:bidi="he-IL"/>
              </w:rPr>
              <w:t xml:space="preserve">r </w:t>
            </w:r>
            <w:r w:rsidRPr="0097283E">
              <w:rPr>
                <w:rFonts w:ascii="Times New Roman" w:eastAsia="Times New Roman" w:hAnsi="Times New Roman" w:cs="Times New Roman"/>
                <w:color w:val="262622"/>
                <w:sz w:val="20"/>
                <w:szCs w:val="20"/>
                <w:lang w:bidi="he-IL"/>
              </w:rPr>
              <w:t>cu alte speci</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464642"/>
                <w:sz w:val="20"/>
                <w:szCs w:val="20"/>
                <w:lang w:bidi="he-IL"/>
              </w:rPr>
              <w:t>, ș</w:t>
            </w:r>
            <w:r w:rsidRPr="0097283E">
              <w:rPr>
                <w:rFonts w:ascii="Times New Roman" w:eastAsia="Times New Roman" w:hAnsi="Times New Roman" w:cs="Times New Roman"/>
                <w:color w:val="262622"/>
                <w:sz w:val="20"/>
                <w:szCs w:val="20"/>
                <w:lang w:bidi="he-IL"/>
              </w:rPr>
              <w:t>leauri etc.)</w:t>
            </w:r>
            <w:r w:rsidRPr="0097283E">
              <w:rPr>
                <w:rFonts w:ascii="Times New Roman" w:eastAsia="Times New Roman" w:hAnsi="Times New Roman" w:cs="Times New Roman"/>
                <w:color w:val="464642"/>
                <w:sz w:val="20"/>
                <w:szCs w:val="20"/>
                <w:lang w:bidi="he-IL"/>
              </w:rPr>
              <w:t xml:space="preserve">. </w:t>
            </w:r>
          </w:p>
          <w:p w14:paraId="4B946E6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3</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Stejărete cu stejar brumariu, cu stejar pufos (</w:t>
            </w:r>
            <w:r w:rsidRPr="0097283E">
              <w:rPr>
                <w:rFonts w:ascii="Times New Roman" w:eastAsia="Times New Roman" w:hAnsi="Times New Roman" w:cs="Times New Roman"/>
                <w:color w:val="0F100D"/>
                <w:sz w:val="20"/>
                <w:szCs w:val="20"/>
                <w:lang w:bidi="he-IL"/>
              </w:rPr>
              <w:t>s</w:t>
            </w:r>
            <w:r w:rsidRPr="0097283E">
              <w:rPr>
                <w:rFonts w:ascii="Times New Roman" w:eastAsia="Times New Roman" w:hAnsi="Times New Roman" w:cs="Times New Roman"/>
                <w:color w:val="262622"/>
                <w:sz w:val="20"/>
                <w:szCs w:val="20"/>
                <w:lang w:bidi="he-IL"/>
              </w:rPr>
              <w:t>te</w:t>
            </w:r>
            <w:r w:rsidRPr="0097283E">
              <w:rPr>
                <w:rFonts w:ascii="Times New Roman" w:eastAsia="Times New Roman" w:hAnsi="Times New Roman" w:cs="Times New Roman"/>
                <w:color w:val="0F100D"/>
                <w:sz w:val="20"/>
                <w:szCs w:val="20"/>
                <w:lang w:bidi="he-IL"/>
              </w:rPr>
              <w:t>jă</w:t>
            </w:r>
            <w:r w:rsidRPr="0097283E">
              <w:rPr>
                <w:rFonts w:ascii="Times New Roman" w:eastAsia="Times New Roman" w:hAnsi="Times New Roman" w:cs="Times New Roman"/>
                <w:color w:val="262622"/>
                <w:sz w:val="20"/>
                <w:szCs w:val="20"/>
                <w:lang w:bidi="he-IL"/>
              </w:rPr>
              <w:t>rete pu</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e, amestecuri cu s</w:t>
            </w:r>
            <w:r w:rsidRPr="0097283E">
              <w:rPr>
                <w:rFonts w:ascii="Times New Roman" w:eastAsia="Times New Roman" w:hAnsi="Times New Roman" w:cs="Times New Roman"/>
                <w:color w:val="0F100D"/>
                <w:sz w:val="20"/>
                <w:szCs w:val="20"/>
                <w:lang w:bidi="he-IL"/>
              </w:rPr>
              <w:t>t</w:t>
            </w:r>
            <w:r w:rsidRPr="0097283E">
              <w:rPr>
                <w:rFonts w:ascii="Times New Roman" w:eastAsia="Times New Roman" w:hAnsi="Times New Roman" w:cs="Times New Roman"/>
                <w:color w:val="262622"/>
                <w:sz w:val="20"/>
                <w:szCs w:val="20"/>
                <w:lang w:bidi="he-IL"/>
              </w:rPr>
              <w:t>ejar</w:t>
            </w:r>
            <w:r w:rsidRPr="0097283E">
              <w:rPr>
                <w:rFonts w:ascii="Times New Roman" w:eastAsia="Times New Roman" w:hAnsi="Times New Roman" w:cs="Times New Roman"/>
                <w:color w:val="0F100D"/>
                <w:sz w:val="20"/>
                <w:szCs w:val="20"/>
                <w:lang w:bidi="he-IL"/>
              </w:rPr>
              <w:t xml:space="preserve">i </w:t>
            </w:r>
            <w:r w:rsidRPr="0097283E">
              <w:rPr>
                <w:rFonts w:ascii="Times New Roman" w:eastAsia="Times New Roman" w:hAnsi="Times New Roman" w:cs="Times New Roman"/>
                <w:color w:val="262622"/>
                <w:sz w:val="20"/>
                <w:szCs w:val="20"/>
                <w:lang w:bidi="he-IL"/>
              </w:rPr>
              <w:t>mezofiț</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ș</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eauri et</w:t>
            </w:r>
            <w:r w:rsidRPr="0097283E">
              <w:rPr>
                <w:rFonts w:ascii="Times New Roman" w:eastAsia="Times New Roman" w:hAnsi="Times New Roman" w:cs="Times New Roman"/>
                <w:color w:val="0F100D"/>
                <w:sz w:val="20"/>
                <w:szCs w:val="20"/>
                <w:lang w:bidi="he-IL"/>
              </w:rPr>
              <w:t>c</w:t>
            </w:r>
            <w:r w:rsidRPr="0097283E">
              <w:rPr>
                <w:rFonts w:ascii="Times New Roman" w:eastAsia="Times New Roman" w:hAnsi="Times New Roman" w:cs="Times New Roman"/>
                <w:color w:val="262622"/>
                <w:sz w:val="20"/>
                <w:szCs w:val="20"/>
                <w:lang w:bidi="he-IL"/>
              </w:rPr>
              <w:t>.).</w:t>
            </w:r>
            <w:r w:rsidRPr="0097283E">
              <w:rPr>
                <w:rFonts w:ascii="Times New Roman" w:eastAsia="Times New Roman" w:hAnsi="Times New Roman" w:cs="Times New Roman"/>
                <w:color w:val="0C0B09"/>
                <w:sz w:val="20"/>
                <w:szCs w:val="20"/>
                <w:lang w:bidi="he-IL"/>
              </w:rPr>
              <w:t xml:space="preserve"> </w:t>
            </w:r>
          </w:p>
          <w:p w14:paraId="185B6E2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0C0B09"/>
                <w:sz w:val="20"/>
                <w:szCs w:val="20"/>
                <w:lang w:bidi="he-IL"/>
              </w:rPr>
              <w:t>4</w:t>
            </w:r>
            <w:r w:rsidRPr="0097283E">
              <w:rPr>
                <w:rFonts w:ascii="Times New Roman" w:eastAsia="Times New Roman" w:hAnsi="Times New Roman" w:cs="Times New Roman"/>
                <w:color w:val="000000"/>
                <w:sz w:val="20"/>
                <w:szCs w:val="20"/>
                <w:lang w:bidi="he-IL"/>
              </w:rPr>
              <w:t xml:space="preserve">. </w:t>
            </w:r>
            <w:r w:rsidRPr="0097283E">
              <w:rPr>
                <w:rFonts w:ascii="Times New Roman" w:eastAsia="Times New Roman" w:hAnsi="Times New Roman" w:cs="Times New Roman"/>
                <w:color w:val="0C0B09"/>
                <w:sz w:val="20"/>
                <w:szCs w:val="20"/>
                <w:lang w:bidi="he-IL"/>
              </w:rPr>
              <w:t>Gorunete (gorunete pure</w:t>
            </w:r>
            <w:r w:rsidRPr="0097283E">
              <w:rPr>
                <w:rFonts w:ascii="Times New Roman" w:eastAsia="Times New Roman" w:hAnsi="Times New Roman" w:cs="Times New Roman"/>
                <w:color w:val="363631"/>
                <w:sz w:val="20"/>
                <w:szCs w:val="20"/>
                <w:lang w:bidi="he-IL"/>
              </w:rPr>
              <w:t xml:space="preserve">, </w:t>
            </w:r>
            <w:r w:rsidRPr="0097283E">
              <w:rPr>
                <w:rFonts w:ascii="Times New Roman" w:eastAsia="Times New Roman" w:hAnsi="Times New Roman" w:cs="Times New Roman"/>
                <w:color w:val="0C0B09"/>
                <w:sz w:val="20"/>
                <w:szCs w:val="20"/>
                <w:lang w:bidi="he-IL"/>
              </w:rPr>
              <w:t>gorunete, făgete</w:t>
            </w:r>
            <w:r w:rsidRPr="0097283E">
              <w:rPr>
                <w:rFonts w:ascii="Times New Roman" w:eastAsia="Times New Roman" w:hAnsi="Times New Roman" w:cs="Times New Roman"/>
                <w:color w:val="363631"/>
                <w:sz w:val="20"/>
                <w:szCs w:val="20"/>
                <w:lang w:bidi="he-IL"/>
              </w:rPr>
              <w:t>, ș</w:t>
            </w:r>
            <w:r w:rsidRPr="0097283E">
              <w:rPr>
                <w:rFonts w:ascii="Times New Roman" w:eastAsia="Times New Roman" w:hAnsi="Times New Roman" w:cs="Times New Roman"/>
                <w:color w:val="0C0B09"/>
                <w:sz w:val="20"/>
                <w:szCs w:val="20"/>
                <w:lang w:bidi="he-IL"/>
              </w:rPr>
              <w:t>l</w:t>
            </w:r>
            <w:r w:rsidRPr="0097283E">
              <w:rPr>
                <w:rFonts w:ascii="Times New Roman" w:eastAsia="Times New Roman" w:hAnsi="Times New Roman" w:cs="Times New Roman"/>
                <w:color w:val="363631"/>
                <w:sz w:val="20"/>
                <w:szCs w:val="20"/>
                <w:lang w:bidi="he-IL"/>
              </w:rPr>
              <w:t>e</w:t>
            </w:r>
            <w:r w:rsidRPr="0097283E">
              <w:rPr>
                <w:rFonts w:ascii="Times New Roman" w:eastAsia="Times New Roman" w:hAnsi="Times New Roman" w:cs="Times New Roman"/>
                <w:color w:val="0C0B09"/>
                <w:sz w:val="20"/>
                <w:szCs w:val="20"/>
                <w:lang w:bidi="he-IL"/>
              </w:rPr>
              <w:t>aur</w:t>
            </w:r>
            <w:r w:rsidRPr="0097283E">
              <w:rPr>
                <w:rFonts w:ascii="Times New Roman" w:eastAsia="Times New Roman" w:hAnsi="Times New Roman" w:cs="Times New Roman"/>
                <w:color w:val="363631"/>
                <w:sz w:val="20"/>
                <w:szCs w:val="20"/>
                <w:lang w:bidi="he-IL"/>
              </w:rPr>
              <w:t xml:space="preserve">i </w:t>
            </w:r>
            <w:r w:rsidRPr="0097283E">
              <w:rPr>
                <w:rFonts w:ascii="Times New Roman" w:eastAsia="Times New Roman" w:hAnsi="Times New Roman" w:cs="Times New Roman"/>
                <w:color w:val="0C0B09"/>
                <w:sz w:val="20"/>
                <w:szCs w:val="20"/>
                <w:lang w:bidi="he-IL"/>
              </w:rPr>
              <w:t>cu gorun etc</w:t>
            </w:r>
            <w:r w:rsidRPr="0097283E">
              <w:rPr>
                <w:rFonts w:ascii="Times New Roman" w:eastAsia="Times New Roman" w:hAnsi="Times New Roman" w:cs="Times New Roman"/>
                <w:color w:val="363631"/>
                <w:sz w:val="20"/>
                <w:szCs w:val="20"/>
                <w:lang w:bidi="he-IL"/>
              </w:rPr>
              <w:t>.</w:t>
            </w:r>
            <w:r w:rsidRPr="0097283E">
              <w:rPr>
                <w:rFonts w:ascii="Times New Roman" w:eastAsia="Times New Roman" w:hAnsi="Times New Roman" w:cs="Times New Roman"/>
                <w:color w:val="0C0B09"/>
                <w:sz w:val="20"/>
                <w:szCs w:val="20"/>
                <w:lang w:bidi="he-IL"/>
              </w:rPr>
              <w:t>)</w:t>
            </w:r>
          </w:p>
          <w:p w14:paraId="069CE19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C0B09"/>
                <w:sz w:val="20"/>
                <w:szCs w:val="20"/>
                <w:lang w:bidi="he-IL"/>
              </w:rPr>
              <w:t>5</w:t>
            </w:r>
            <w:r w:rsidRPr="0097283E">
              <w:rPr>
                <w:rFonts w:ascii="Times New Roman" w:eastAsia="Times New Roman" w:hAnsi="Times New Roman" w:cs="Times New Roman"/>
                <w:color w:val="363631"/>
                <w:sz w:val="20"/>
                <w:szCs w:val="20"/>
                <w:lang w:bidi="he-IL"/>
              </w:rPr>
              <w:t xml:space="preserve">. </w:t>
            </w:r>
            <w:r w:rsidRPr="0097283E">
              <w:rPr>
                <w:rFonts w:ascii="Times New Roman" w:eastAsia="Times New Roman" w:hAnsi="Times New Roman" w:cs="Times New Roman"/>
                <w:color w:val="0C0B09"/>
                <w:sz w:val="20"/>
                <w:szCs w:val="20"/>
                <w:lang w:bidi="he-IL"/>
              </w:rPr>
              <w:t xml:space="preserve">Plopișuri </w:t>
            </w:r>
            <w:r w:rsidRPr="0097283E">
              <w:rPr>
                <w:rFonts w:ascii="Times New Roman" w:eastAsia="Times New Roman" w:hAnsi="Times New Roman" w:cs="Times New Roman"/>
                <w:color w:val="0C0B09"/>
                <w:sz w:val="20"/>
                <w:szCs w:val="20"/>
                <w:lang w:val="ro-RO" w:bidi="he-IL"/>
              </w:rPr>
              <w:t>ș</w:t>
            </w:r>
            <w:r w:rsidRPr="0097283E">
              <w:rPr>
                <w:rFonts w:ascii="Times New Roman" w:eastAsia="Times New Roman" w:hAnsi="Times New Roman" w:cs="Times New Roman"/>
                <w:color w:val="363631"/>
                <w:sz w:val="20"/>
                <w:szCs w:val="20"/>
                <w:lang w:bidi="he-IL"/>
              </w:rPr>
              <w:t xml:space="preserve">i </w:t>
            </w:r>
            <w:r w:rsidRPr="0097283E">
              <w:rPr>
                <w:rFonts w:ascii="Times New Roman" w:eastAsia="Times New Roman" w:hAnsi="Times New Roman" w:cs="Times New Roman"/>
                <w:color w:val="0C0B09"/>
                <w:sz w:val="20"/>
                <w:szCs w:val="20"/>
                <w:lang w:bidi="he-IL"/>
              </w:rPr>
              <w:t>sălcete</w:t>
            </w:r>
            <w:r w:rsidRPr="0097283E">
              <w:rPr>
                <w:rFonts w:ascii="Times New Roman" w:eastAsia="Times New Roman" w:hAnsi="Times New Roman" w:cs="Times New Roman"/>
                <w:color w:val="363631"/>
                <w:sz w:val="20"/>
                <w:szCs w:val="20"/>
                <w:lang w:bidi="he-IL"/>
              </w:rPr>
              <w:t xml:space="preserve">, </w:t>
            </w:r>
            <w:r w:rsidRPr="0097283E">
              <w:rPr>
                <w:rFonts w:ascii="Times New Roman" w:eastAsia="Times New Roman" w:hAnsi="Times New Roman" w:cs="Times New Roman"/>
                <w:color w:val="0C0B09"/>
                <w:sz w:val="20"/>
                <w:szCs w:val="20"/>
                <w:lang w:bidi="he-IL"/>
              </w:rPr>
              <w:t>naturale și artif</w:t>
            </w:r>
            <w:r w:rsidRPr="0097283E">
              <w:rPr>
                <w:rFonts w:ascii="Times New Roman" w:eastAsia="Times New Roman" w:hAnsi="Times New Roman" w:cs="Times New Roman"/>
                <w:color w:val="363631"/>
                <w:sz w:val="20"/>
                <w:szCs w:val="20"/>
                <w:lang w:bidi="he-IL"/>
              </w:rPr>
              <w:t>i</w:t>
            </w:r>
            <w:r w:rsidRPr="0097283E">
              <w:rPr>
                <w:rFonts w:ascii="Times New Roman" w:eastAsia="Times New Roman" w:hAnsi="Times New Roman" w:cs="Times New Roman"/>
                <w:color w:val="0C0B09"/>
                <w:sz w:val="20"/>
                <w:szCs w:val="20"/>
                <w:lang w:bidi="he-IL"/>
              </w:rPr>
              <w:t>ciale</w:t>
            </w:r>
            <w:r w:rsidRPr="0097283E">
              <w:rPr>
                <w:rFonts w:ascii="Times New Roman" w:eastAsia="Times New Roman" w:hAnsi="Times New Roman" w:cs="Times New Roman"/>
                <w:color w:val="000000"/>
                <w:sz w:val="20"/>
                <w:szCs w:val="20"/>
                <w:lang w:bidi="he-IL"/>
              </w:rPr>
              <w:t>.</w:t>
            </w:r>
          </w:p>
        </w:tc>
        <w:tc>
          <w:tcPr>
            <w:tcW w:w="823" w:type="pct"/>
            <w:shd w:val="clear" w:color="auto" w:fill="FFFFFC"/>
          </w:tcPr>
          <w:p w14:paraId="4B877CD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0F100D"/>
                <w:sz w:val="20"/>
                <w:szCs w:val="20"/>
                <w:lang w:bidi="he-IL"/>
              </w:rPr>
              <w:t xml:space="preserve"> - </w:t>
            </w:r>
            <w:r w:rsidRPr="0097283E">
              <w:rPr>
                <w:rFonts w:ascii="Times New Roman" w:eastAsia="Times New Roman" w:hAnsi="Times New Roman" w:cs="Times New Roman"/>
                <w:color w:val="262622"/>
                <w:sz w:val="20"/>
                <w:szCs w:val="20"/>
                <w:lang w:bidi="he-IL"/>
              </w:rPr>
              <w:t xml:space="preserve">Odată cu regenerarea </w:t>
            </w:r>
            <w:r w:rsidRPr="0097283E">
              <w:rPr>
                <w:rFonts w:ascii="Times New Roman" w:eastAsia="Times New Roman" w:hAnsi="Times New Roman" w:cs="Times New Roman"/>
                <w:color w:val="0F100D"/>
                <w:sz w:val="20"/>
                <w:szCs w:val="20"/>
                <w:lang w:bidi="he-IL"/>
              </w:rPr>
              <w:t>n</w:t>
            </w:r>
            <w:r w:rsidRPr="0097283E">
              <w:rPr>
                <w:rFonts w:ascii="Times New Roman" w:eastAsia="Times New Roman" w:hAnsi="Times New Roman" w:cs="Times New Roman"/>
                <w:color w:val="262622"/>
                <w:sz w:val="20"/>
                <w:szCs w:val="20"/>
                <w:lang w:bidi="he-IL"/>
              </w:rPr>
              <w:t>aturală sau art</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f</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cială se asigură asortimentul necesar al speci</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lor de amestec</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ajutor și arbuști</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potrivit comp</w:t>
            </w:r>
            <w:r w:rsidRPr="0097283E">
              <w:rPr>
                <w:rFonts w:ascii="Times New Roman" w:eastAsia="Times New Roman" w:hAnsi="Times New Roman" w:cs="Times New Roman"/>
                <w:color w:val="0F100D"/>
                <w:sz w:val="20"/>
                <w:szCs w:val="20"/>
                <w:lang w:bidi="he-IL"/>
              </w:rPr>
              <w:t>o</w:t>
            </w:r>
            <w:r w:rsidRPr="0097283E">
              <w:rPr>
                <w:rFonts w:ascii="Times New Roman" w:eastAsia="Times New Roman" w:hAnsi="Times New Roman" w:cs="Times New Roman"/>
                <w:color w:val="262622"/>
                <w:sz w:val="20"/>
                <w:szCs w:val="20"/>
                <w:lang w:bidi="he-IL"/>
              </w:rPr>
              <w:t>z</w:t>
            </w:r>
            <w:r w:rsidRPr="0097283E">
              <w:rPr>
                <w:rFonts w:ascii="Times New Roman" w:eastAsia="Times New Roman" w:hAnsi="Times New Roman" w:cs="Times New Roman"/>
                <w:color w:val="0F100D"/>
                <w:sz w:val="20"/>
                <w:szCs w:val="20"/>
                <w:lang w:bidi="he-IL"/>
              </w:rPr>
              <w:t>iți</w:t>
            </w:r>
            <w:r w:rsidRPr="0097283E">
              <w:rPr>
                <w:rFonts w:ascii="Times New Roman" w:eastAsia="Times New Roman" w:hAnsi="Times New Roman" w:cs="Times New Roman"/>
                <w:color w:val="262622"/>
                <w:sz w:val="20"/>
                <w:szCs w:val="20"/>
                <w:lang w:bidi="he-IL"/>
              </w:rPr>
              <w:t>ei țel pentru obținerea de arborete cu consistență plină. În felul acesta se vor crea condiții ma</w:t>
            </w:r>
            <w:r w:rsidRPr="0097283E">
              <w:rPr>
                <w:rFonts w:ascii="Times New Roman" w:eastAsia="Times New Roman" w:hAnsi="Times New Roman" w:cs="Times New Roman"/>
                <w:color w:val="0F100D"/>
                <w:sz w:val="20"/>
                <w:szCs w:val="20"/>
                <w:lang w:bidi="he-IL"/>
              </w:rPr>
              <w:t xml:space="preserve">i </w:t>
            </w:r>
            <w:r w:rsidRPr="0097283E">
              <w:rPr>
                <w:rFonts w:ascii="Times New Roman" w:eastAsia="Times New Roman" w:hAnsi="Times New Roman" w:cs="Times New Roman"/>
                <w:color w:val="262622"/>
                <w:sz w:val="20"/>
                <w:szCs w:val="20"/>
                <w:lang w:bidi="he-IL"/>
              </w:rPr>
              <w:t>bune pentru dezvo</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tarea zo</w:t>
            </w:r>
            <w:r w:rsidRPr="0097283E">
              <w:rPr>
                <w:rFonts w:ascii="Times New Roman" w:eastAsia="Times New Roman" w:hAnsi="Times New Roman" w:cs="Times New Roman"/>
                <w:color w:val="0F100D"/>
                <w:sz w:val="20"/>
                <w:szCs w:val="20"/>
                <w:lang w:bidi="he-IL"/>
              </w:rPr>
              <w:t>o</w:t>
            </w:r>
            <w:r w:rsidRPr="0097283E">
              <w:rPr>
                <w:rFonts w:ascii="Times New Roman" w:eastAsia="Times New Roman" w:hAnsi="Times New Roman" w:cs="Times New Roman"/>
                <w:color w:val="262622"/>
                <w:sz w:val="20"/>
                <w:szCs w:val="20"/>
                <w:lang w:bidi="he-IL"/>
              </w:rPr>
              <w:t>fagilor</w:t>
            </w:r>
            <w:r w:rsidRPr="0097283E">
              <w:rPr>
                <w:rFonts w:ascii="Times New Roman" w:eastAsia="Times New Roman" w:hAnsi="Times New Roman" w:cs="Times New Roman"/>
                <w:color w:val="464642"/>
                <w:sz w:val="20"/>
                <w:szCs w:val="20"/>
                <w:lang w:bidi="he-IL"/>
              </w:rPr>
              <w:t xml:space="preserve">. </w:t>
            </w:r>
          </w:p>
          <w:p w14:paraId="27CDA1F8" w14:textId="1719A233"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 Prin </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u</w:t>
            </w:r>
            <w:r w:rsidRPr="0097283E">
              <w:rPr>
                <w:rFonts w:ascii="Times New Roman" w:eastAsia="Times New Roman" w:hAnsi="Times New Roman" w:cs="Times New Roman"/>
                <w:color w:val="0F100D"/>
                <w:sz w:val="20"/>
                <w:szCs w:val="20"/>
                <w:lang w:bidi="he-IL"/>
              </w:rPr>
              <w:t>c</w:t>
            </w:r>
            <w:r w:rsidRPr="0097283E">
              <w:rPr>
                <w:rFonts w:ascii="Times New Roman" w:eastAsia="Times New Roman" w:hAnsi="Times New Roman" w:cs="Times New Roman"/>
                <w:color w:val="262622"/>
                <w:sz w:val="20"/>
                <w:szCs w:val="20"/>
                <w:lang w:bidi="he-IL"/>
              </w:rPr>
              <w:t>răr</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e de îngri</w:t>
            </w:r>
            <w:r w:rsidRPr="0097283E">
              <w:rPr>
                <w:rFonts w:ascii="Times New Roman" w:eastAsia="Times New Roman" w:hAnsi="Times New Roman" w:cs="Times New Roman"/>
                <w:color w:val="0F100D"/>
                <w:sz w:val="20"/>
                <w:szCs w:val="20"/>
                <w:lang w:bidi="he-IL"/>
              </w:rPr>
              <w:t>j</w:t>
            </w:r>
            <w:r w:rsidRPr="0097283E">
              <w:rPr>
                <w:rFonts w:ascii="Times New Roman" w:eastAsia="Times New Roman" w:hAnsi="Times New Roman" w:cs="Times New Roman"/>
                <w:color w:val="262622"/>
                <w:sz w:val="20"/>
                <w:szCs w:val="20"/>
                <w:lang w:bidi="he-IL"/>
              </w:rPr>
              <w:t>ire s</w:t>
            </w:r>
            <w:r w:rsidRPr="0097283E">
              <w:rPr>
                <w:rFonts w:ascii="Times New Roman" w:eastAsia="Times New Roman" w:hAnsi="Times New Roman" w:cs="Times New Roman"/>
                <w:color w:val="0F100D"/>
                <w:sz w:val="20"/>
                <w:szCs w:val="20"/>
                <w:lang w:bidi="he-IL"/>
              </w:rPr>
              <w:t xml:space="preserve">e </w:t>
            </w:r>
            <w:r w:rsidRPr="0097283E">
              <w:rPr>
                <w:rFonts w:ascii="Times New Roman" w:eastAsia="Times New Roman" w:hAnsi="Times New Roman" w:cs="Times New Roman"/>
                <w:color w:val="262622"/>
                <w:sz w:val="20"/>
                <w:szCs w:val="20"/>
                <w:lang w:bidi="he-IL"/>
              </w:rPr>
              <w:t>ameliorează com</w:t>
            </w:r>
            <w:r w:rsidRPr="0097283E">
              <w:rPr>
                <w:rFonts w:ascii="Times New Roman" w:eastAsia="Times New Roman" w:hAnsi="Times New Roman" w:cs="Times New Roman"/>
                <w:color w:val="0F100D"/>
                <w:sz w:val="20"/>
                <w:szCs w:val="20"/>
                <w:lang w:bidi="he-IL"/>
              </w:rPr>
              <w:t>p</w:t>
            </w:r>
            <w:r w:rsidRPr="0097283E">
              <w:rPr>
                <w:rFonts w:ascii="Times New Roman" w:eastAsia="Times New Roman" w:hAnsi="Times New Roman" w:cs="Times New Roman"/>
                <w:color w:val="262622"/>
                <w:sz w:val="20"/>
                <w:szCs w:val="20"/>
                <w:lang w:bidi="he-IL"/>
              </w:rPr>
              <w:t xml:space="preserve">oziția și structura </w:t>
            </w:r>
            <w:r w:rsidRPr="0097283E">
              <w:rPr>
                <w:rFonts w:ascii="Times New Roman" w:eastAsia="Times New Roman" w:hAnsi="Times New Roman" w:cs="Times New Roman"/>
                <w:color w:val="0F100D"/>
                <w:sz w:val="20"/>
                <w:szCs w:val="20"/>
                <w:lang w:bidi="he-IL"/>
              </w:rPr>
              <w:t>a</w:t>
            </w:r>
            <w:r w:rsidRPr="0097283E">
              <w:rPr>
                <w:rFonts w:ascii="Times New Roman" w:eastAsia="Times New Roman" w:hAnsi="Times New Roman" w:cs="Times New Roman"/>
                <w:color w:val="262622"/>
                <w:sz w:val="20"/>
                <w:szCs w:val="20"/>
                <w:lang w:bidi="he-IL"/>
              </w:rPr>
              <w:t>cestor arboret</w:t>
            </w:r>
            <w:r w:rsidR="008A2836">
              <w:rPr>
                <w:rFonts w:ascii="Times New Roman" w:eastAsia="Times New Roman" w:hAnsi="Times New Roman" w:cs="Times New Roman"/>
                <w:color w:val="262622"/>
                <w:sz w:val="20"/>
                <w:szCs w:val="20"/>
                <w:lang w:bidi="he-IL"/>
              </w:rPr>
              <w:t>e</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 xml:space="preserve">și reducerea treptată </w:t>
            </w:r>
            <w:proofErr w:type="gramStart"/>
            <w:r w:rsidRPr="0097283E">
              <w:rPr>
                <w:rFonts w:ascii="Times New Roman" w:eastAsia="Times New Roman" w:hAnsi="Times New Roman" w:cs="Times New Roman"/>
                <w:color w:val="262622"/>
                <w:sz w:val="20"/>
                <w:szCs w:val="20"/>
                <w:lang w:bidi="he-IL"/>
              </w:rPr>
              <w:t>a</w:t>
            </w:r>
            <w:proofErr w:type="gramEnd"/>
            <w:r w:rsidRPr="0097283E">
              <w:rPr>
                <w:rFonts w:ascii="Times New Roman" w:eastAsia="Times New Roman" w:hAnsi="Times New Roman" w:cs="Times New Roman"/>
                <w:color w:val="262622"/>
                <w:sz w:val="20"/>
                <w:szCs w:val="20"/>
                <w:lang w:bidi="he-IL"/>
              </w:rPr>
              <w:t xml:space="preserve"> exemplarelor provenite din l</w:t>
            </w:r>
            <w:r w:rsidRPr="0097283E">
              <w:rPr>
                <w:rFonts w:ascii="Times New Roman" w:eastAsia="Times New Roman" w:hAnsi="Times New Roman" w:cs="Times New Roman"/>
                <w:color w:val="262622"/>
                <w:sz w:val="20"/>
                <w:szCs w:val="20"/>
                <w:lang w:val="ro-RO" w:bidi="he-IL"/>
              </w:rPr>
              <w:t>ăstari</w:t>
            </w:r>
            <w:r w:rsidRPr="0097283E">
              <w:rPr>
                <w:rFonts w:ascii="Times New Roman" w:eastAsia="Times New Roman" w:hAnsi="Times New Roman" w:cs="Times New Roman"/>
                <w:color w:val="262622"/>
                <w:sz w:val="20"/>
                <w:szCs w:val="20"/>
                <w:lang w:bidi="he-IL"/>
              </w:rPr>
              <w:t>.</w:t>
            </w:r>
            <w:r w:rsidRPr="0097283E">
              <w:rPr>
                <w:rFonts w:ascii="Times New Roman" w:eastAsia="Times New Roman" w:hAnsi="Times New Roman" w:cs="Times New Roman"/>
                <w:color w:val="0C0B09"/>
                <w:sz w:val="20"/>
                <w:szCs w:val="20"/>
                <w:lang w:bidi="he-IL"/>
              </w:rPr>
              <w:t xml:space="preserve"> </w:t>
            </w:r>
          </w:p>
          <w:p w14:paraId="16CB7AB7"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0C0B09"/>
                <w:sz w:val="20"/>
                <w:szCs w:val="20"/>
                <w:lang w:bidi="he-IL"/>
              </w:rPr>
              <w:t xml:space="preserve"> - În culturile agricole care se fac pe liniile de vânătoare</w:t>
            </w:r>
            <w:r w:rsidRPr="0097283E">
              <w:rPr>
                <w:rFonts w:ascii="Times New Roman" w:eastAsia="Times New Roman" w:hAnsi="Times New Roman" w:cs="Times New Roman"/>
                <w:color w:val="363631"/>
                <w:sz w:val="20"/>
                <w:szCs w:val="20"/>
                <w:lang w:bidi="he-IL"/>
              </w:rPr>
              <w:t xml:space="preserve">, </w:t>
            </w:r>
            <w:r w:rsidRPr="0097283E">
              <w:rPr>
                <w:rFonts w:ascii="Times New Roman" w:eastAsia="Times New Roman" w:hAnsi="Times New Roman" w:cs="Times New Roman"/>
                <w:color w:val="0C0B09"/>
                <w:sz w:val="20"/>
                <w:szCs w:val="20"/>
                <w:lang w:bidi="he-IL"/>
              </w:rPr>
              <w:t>trebu</w:t>
            </w:r>
            <w:r w:rsidRPr="0097283E">
              <w:rPr>
                <w:rFonts w:ascii="Times New Roman" w:eastAsia="Times New Roman" w:hAnsi="Times New Roman" w:cs="Times New Roman"/>
                <w:color w:val="000000"/>
                <w:sz w:val="20"/>
                <w:szCs w:val="20"/>
                <w:lang w:bidi="he-IL"/>
              </w:rPr>
              <w:t>i</w:t>
            </w:r>
            <w:r w:rsidRPr="0097283E">
              <w:rPr>
                <w:rFonts w:ascii="Times New Roman" w:eastAsia="Times New Roman" w:hAnsi="Times New Roman" w:cs="Times New Roman"/>
                <w:color w:val="0C0B09"/>
                <w:sz w:val="20"/>
                <w:szCs w:val="20"/>
                <w:lang w:bidi="he-IL"/>
              </w:rPr>
              <w:t>e să se asigure și plante</w:t>
            </w:r>
            <w:r w:rsidRPr="0097283E">
              <w:rPr>
                <w:rFonts w:ascii="Times New Roman" w:eastAsia="Times New Roman" w:hAnsi="Times New Roman" w:cs="Times New Roman"/>
                <w:color w:val="363631"/>
                <w:sz w:val="20"/>
                <w:szCs w:val="20"/>
                <w:lang w:bidi="he-IL"/>
              </w:rPr>
              <w:t>l</w:t>
            </w:r>
            <w:r w:rsidRPr="0097283E">
              <w:rPr>
                <w:rFonts w:ascii="Times New Roman" w:eastAsia="Times New Roman" w:hAnsi="Times New Roman" w:cs="Times New Roman"/>
                <w:color w:val="0C0B09"/>
                <w:sz w:val="20"/>
                <w:szCs w:val="20"/>
                <w:lang w:bidi="he-IL"/>
              </w:rPr>
              <w:t xml:space="preserve">e favorabile </w:t>
            </w:r>
            <w:r w:rsidRPr="0097283E">
              <w:rPr>
                <w:rFonts w:ascii="Times New Roman" w:eastAsia="Times New Roman" w:hAnsi="Times New Roman" w:cs="Times New Roman"/>
                <w:color w:val="363631"/>
                <w:sz w:val="20"/>
                <w:szCs w:val="20"/>
                <w:lang w:bidi="he-IL"/>
              </w:rPr>
              <w:t>d</w:t>
            </w:r>
            <w:r w:rsidRPr="0097283E">
              <w:rPr>
                <w:rFonts w:ascii="Times New Roman" w:eastAsia="Times New Roman" w:hAnsi="Times New Roman" w:cs="Times New Roman"/>
                <w:color w:val="0C0B09"/>
                <w:sz w:val="20"/>
                <w:szCs w:val="20"/>
                <w:lang w:bidi="he-IL"/>
              </w:rPr>
              <w:t>ezvoltări</w:t>
            </w:r>
            <w:r w:rsidRPr="0097283E">
              <w:rPr>
                <w:rFonts w:ascii="Times New Roman" w:eastAsia="Times New Roman" w:hAnsi="Times New Roman" w:cs="Times New Roman"/>
                <w:color w:val="000000"/>
                <w:sz w:val="20"/>
                <w:szCs w:val="20"/>
                <w:lang w:bidi="he-IL"/>
              </w:rPr>
              <w:t xml:space="preserve">i </w:t>
            </w:r>
            <w:r w:rsidRPr="0097283E">
              <w:rPr>
                <w:rFonts w:ascii="Times New Roman" w:eastAsia="Times New Roman" w:hAnsi="Times New Roman" w:cs="Times New Roman"/>
                <w:color w:val="0C0B09"/>
                <w:sz w:val="20"/>
                <w:szCs w:val="20"/>
                <w:lang w:bidi="he-IL"/>
              </w:rPr>
              <w:t>entomofag</w:t>
            </w:r>
            <w:r w:rsidRPr="0097283E">
              <w:rPr>
                <w:rFonts w:ascii="Times New Roman" w:eastAsia="Times New Roman" w:hAnsi="Times New Roman" w:cs="Times New Roman"/>
                <w:color w:val="000000"/>
                <w:sz w:val="20"/>
                <w:szCs w:val="20"/>
                <w:lang w:bidi="he-IL"/>
              </w:rPr>
              <w:t>i</w:t>
            </w:r>
            <w:r w:rsidRPr="0097283E">
              <w:rPr>
                <w:rFonts w:ascii="Times New Roman" w:eastAsia="Times New Roman" w:hAnsi="Times New Roman" w:cs="Times New Roman"/>
                <w:color w:val="0C0B09"/>
                <w:sz w:val="20"/>
                <w:szCs w:val="20"/>
                <w:lang w:bidi="he-IL"/>
              </w:rPr>
              <w:t>lor</w:t>
            </w:r>
            <w:r w:rsidRPr="0097283E">
              <w:rPr>
                <w:rFonts w:ascii="Times New Roman" w:eastAsia="Times New Roman" w:hAnsi="Times New Roman" w:cs="Times New Roman"/>
                <w:color w:val="363631"/>
                <w:sz w:val="20"/>
                <w:szCs w:val="20"/>
                <w:lang w:bidi="he-IL"/>
              </w:rPr>
              <w:t>.</w:t>
            </w:r>
          </w:p>
        </w:tc>
        <w:tc>
          <w:tcPr>
            <w:tcW w:w="804" w:type="pct"/>
            <w:shd w:val="clear" w:color="auto" w:fill="FFFFFC"/>
          </w:tcPr>
          <w:p w14:paraId="172F8D3C"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Inventarierea și monitorizarea cu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burilor de furnici și de păsări </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nsectivore din pădu</w:t>
            </w:r>
            <w:r w:rsidRPr="0097283E">
              <w:rPr>
                <w:rFonts w:ascii="Times New Roman" w:eastAsia="Times New Roman" w:hAnsi="Times New Roman" w:cs="Times New Roman"/>
                <w:color w:val="464642"/>
                <w:sz w:val="20"/>
                <w:szCs w:val="20"/>
                <w:lang w:bidi="he-IL"/>
              </w:rPr>
              <w:t>r</w:t>
            </w:r>
            <w:r w:rsidRPr="0097283E">
              <w:rPr>
                <w:rFonts w:ascii="Times New Roman" w:eastAsia="Times New Roman" w:hAnsi="Times New Roman" w:cs="Times New Roman"/>
                <w:color w:val="262622"/>
                <w:sz w:val="20"/>
                <w:szCs w:val="20"/>
                <w:lang w:bidi="he-IL"/>
              </w:rPr>
              <w:t>e</w:t>
            </w:r>
          </w:p>
          <w:p w14:paraId="1649E69B" w14:textId="77777777" w:rsidR="0097283E" w:rsidRPr="0097283E" w:rsidRDefault="0097283E" w:rsidP="0097283E">
            <w:pPr>
              <w:widowControl w:val="0"/>
              <w:autoSpaceDE w:val="0"/>
              <w:autoSpaceDN w:val="0"/>
              <w:adjustRightInd w:val="0"/>
              <w:spacing w:after="120" w:line="240" w:lineRule="auto"/>
              <w:ind w:right="62"/>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D0D1CE"/>
                <w:w w:val="65"/>
                <w:sz w:val="20"/>
                <w:szCs w:val="20"/>
                <w:lang w:bidi="he-IL"/>
              </w:rPr>
              <w:t xml:space="preserve"> </w:t>
            </w:r>
            <w:r w:rsidRPr="0097283E">
              <w:rPr>
                <w:rFonts w:ascii="Times New Roman" w:eastAsia="Times New Roman" w:hAnsi="Times New Roman" w:cs="Times New Roman"/>
                <w:color w:val="262622"/>
                <w:sz w:val="20"/>
                <w:szCs w:val="20"/>
                <w:lang w:bidi="he-IL"/>
              </w:rPr>
              <w:t>- Monitorizarea activității entomofag</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 xml:space="preserve">or </w:t>
            </w:r>
          </w:p>
          <w:p w14:paraId="2C20777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464642"/>
                <w:sz w:val="20"/>
                <w:szCs w:val="20"/>
                <w:lang w:bidi="he-IL"/>
              </w:rPr>
              <w:t xml:space="preserve"> - D</w:t>
            </w:r>
            <w:r w:rsidRPr="0097283E">
              <w:rPr>
                <w:rFonts w:ascii="Times New Roman" w:eastAsia="Times New Roman" w:hAnsi="Times New Roman" w:cs="Times New Roman"/>
                <w:color w:val="262622"/>
                <w:sz w:val="20"/>
                <w:szCs w:val="20"/>
                <w:lang w:bidi="he-IL"/>
              </w:rPr>
              <w:t>epistarea și semna</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 xml:space="preserve">area la timp a dăunătorului </w:t>
            </w:r>
            <w:r w:rsidRPr="0097283E">
              <w:rPr>
                <w:rFonts w:ascii="Times New Roman" w:eastAsia="Times New Roman" w:hAnsi="Times New Roman" w:cs="Times New Roman"/>
                <w:color w:val="464642"/>
                <w:sz w:val="20"/>
                <w:szCs w:val="20"/>
                <w:lang w:bidi="he-IL"/>
              </w:rPr>
              <w:t>ș</w:t>
            </w:r>
            <w:r w:rsidRPr="0097283E">
              <w:rPr>
                <w:rFonts w:ascii="Times New Roman" w:eastAsia="Times New Roman" w:hAnsi="Times New Roman" w:cs="Times New Roman"/>
                <w:color w:val="0F100D"/>
                <w:sz w:val="20"/>
                <w:szCs w:val="20"/>
                <w:lang w:bidi="he-IL"/>
              </w:rPr>
              <w:t xml:space="preserve">i </w:t>
            </w:r>
            <w:r w:rsidRPr="0097283E">
              <w:rPr>
                <w:rFonts w:ascii="Times New Roman" w:eastAsia="Times New Roman" w:hAnsi="Times New Roman" w:cs="Times New Roman"/>
                <w:color w:val="464642"/>
                <w:sz w:val="20"/>
                <w:szCs w:val="20"/>
                <w:lang w:bidi="he-IL"/>
              </w:rPr>
              <w:t>p</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ognozarea vătămărilor</w:t>
            </w:r>
          </w:p>
          <w:p w14:paraId="7492E730"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i/>
                <w:iCs/>
                <w:color w:val="262622"/>
                <w:sz w:val="20"/>
                <w:szCs w:val="20"/>
                <w:lang w:bidi="he-IL"/>
              </w:rPr>
            </w:pPr>
            <w:r w:rsidRPr="0097283E">
              <w:rPr>
                <w:rFonts w:ascii="Times New Roman" w:eastAsia="Times New Roman" w:hAnsi="Times New Roman" w:cs="Times New Roman"/>
                <w:color w:val="262622"/>
                <w:sz w:val="20"/>
                <w:szCs w:val="20"/>
                <w:lang w:bidi="he-IL"/>
              </w:rPr>
              <w:t xml:space="preserve"> - Supravegherea evoluției populațiilor  dăunătorului</w:t>
            </w:r>
          </w:p>
          <w:p w14:paraId="42BC250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Identificarea arboretelor în care apar epizootii naturale (virale - VPN, micotice</w:t>
            </w:r>
            <w:r w:rsidRPr="0097283E">
              <w:rPr>
                <w:rFonts w:ascii="Times New Roman" w:eastAsia="Times New Roman" w:hAnsi="Times New Roman" w:cs="Times New Roman"/>
                <w:i/>
                <w:sz w:val="24"/>
                <w:szCs w:val="24"/>
                <w:lang w:val="ro-RO" w:eastAsia="ro-RO"/>
              </w:rPr>
              <w:t xml:space="preserve"> - </w:t>
            </w:r>
            <w:r w:rsidRPr="0097283E">
              <w:rPr>
                <w:rFonts w:ascii="Times New Roman" w:eastAsia="Times New Roman" w:hAnsi="Times New Roman" w:cs="Times New Roman"/>
                <w:i/>
                <w:sz w:val="20"/>
                <w:szCs w:val="20"/>
                <w:lang w:val="ro-RO" w:eastAsia="ro-RO"/>
              </w:rPr>
              <w:t>Entomophaga</w:t>
            </w:r>
            <w:r w:rsidRPr="0097283E">
              <w:rPr>
                <w:rFonts w:ascii="Times New Roman" w:eastAsia="Times New Roman" w:hAnsi="Times New Roman" w:cs="Times New Roman"/>
                <w:iCs/>
                <w:sz w:val="20"/>
                <w:szCs w:val="20"/>
                <w:lang w:val="ro-RO" w:eastAsia="ro-RO"/>
              </w:rPr>
              <w:t xml:space="preserve"> </w:t>
            </w:r>
            <w:proofErr w:type="gramStart"/>
            <w:r w:rsidRPr="0097283E">
              <w:rPr>
                <w:rFonts w:ascii="Times New Roman" w:eastAsia="Times New Roman" w:hAnsi="Times New Roman" w:cs="Times New Roman"/>
                <w:i/>
                <w:sz w:val="20"/>
                <w:szCs w:val="20"/>
                <w:lang w:val="ro-RO" w:eastAsia="ro-RO"/>
              </w:rPr>
              <w:t>maimaiga</w:t>
            </w:r>
            <w:r w:rsidRPr="0097283E">
              <w:rPr>
                <w:rFonts w:ascii="Times New Roman" w:eastAsia="Times New Roman" w:hAnsi="Times New Roman" w:cs="Times New Roman"/>
                <w:color w:val="262622"/>
                <w:sz w:val="20"/>
                <w:szCs w:val="20"/>
                <w:lang w:bidi="he-IL"/>
              </w:rPr>
              <w:t xml:space="preserve"> ,</w:t>
            </w:r>
            <w:proofErr w:type="gramEnd"/>
            <w:r w:rsidRPr="0097283E">
              <w:rPr>
                <w:rFonts w:ascii="Times New Roman" w:eastAsia="Times New Roman" w:hAnsi="Times New Roman" w:cs="Times New Roman"/>
                <w:color w:val="262622"/>
                <w:sz w:val="20"/>
                <w:szCs w:val="20"/>
                <w:lang w:bidi="he-IL"/>
              </w:rPr>
              <w:t xml:space="preserve"> micosporidii - </w:t>
            </w:r>
            <w:r w:rsidRPr="0097283E">
              <w:rPr>
                <w:rFonts w:ascii="Times New Roman" w:eastAsia="Times New Roman" w:hAnsi="Times New Roman" w:cs="Times New Roman"/>
                <w:i/>
                <w:color w:val="262622"/>
                <w:sz w:val="20"/>
                <w:szCs w:val="20"/>
                <w:lang w:bidi="he-IL"/>
              </w:rPr>
              <w:t>Nosema</w:t>
            </w:r>
            <w:r w:rsidRPr="0097283E">
              <w:rPr>
                <w:rFonts w:ascii="Times New Roman" w:eastAsia="Times New Roman" w:hAnsi="Times New Roman" w:cs="Times New Roman"/>
                <w:color w:val="262622"/>
                <w:sz w:val="20"/>
                <w:szCs w:val="20"/>
                <w:lang w:bidi="he-IL"/>
              </w:rPr>
              <w:t xml:space="preserve"> </w:t>
            </w:r>
            <w:r w:rsidRPr="0097283E">
              <w:rPr>
                <w:rFonts w:ascii="Times New Roman" w:eastAsia="Times New Roman" w:hAnsi="Times New Roman" w:cs="Times New Roman"/>
                <w:i/>
                <w:color w:val="262622"/>
                <w:sz w:val="20"/>
                <w:szCs w:val="20"/>
                <w:lang w:bidi="he-IL"/>
              </w:rPr>
              <w:t>sp</w:t>
            </w:r>
            <w:r w:rsidRPr="0097283E">
              <w:rPr>
                <w:rFonts w:ascii="Times New Roman" w:eastAsia="Times New Roman" w:hAnsi="Times New Roman" w:cs="Times New Roman"/>
                <w:color w:val="262622"/>
                <w:sz w:val="20"/>
                <w:szCs w:val="20"/>
                <w:lang w:bidi="he-IL"/>
              </w:rPr>
              <w:t>. ș.a.)</w:t>
            </w:r>
          </w:p>
          <w:p w14:paraId="46E582D7"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w:t>
            </w:r>
          </w:p>
        </w:tc>
        <w:tc>
          <w:tcPr>
            <w:tcW w:w="1083" w:type="pct"/>
            <w:shd w:val="clear" w:color="auto" w:fill="FFFFFC"/>
          </w:tcPr>
          <w:p w14:paraId="6DD9514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F100D"/>
                <w:sz w:val="20"/>
                <w:szCs w:val="20"/>
                <w:lang w:bidi="he-IL"/>
              </w:rPr>
              <w:t xml:space="preserve"> - </w:t>
            </w:r>
            <w:r w:rsidRPr="0097283E">
              <w:rPr>
                <w:rFonts w:ascii="Times New Roman" w:eastAsia="Times New Roman" w:hAnsi="Times New Roman" w:cs="Times New Roman"/>
                <w:color w:val="262622"/>
                <w:sz w:val="20"/>
                <w:szCs w:val="20"/>
                <w:lang w:bidi="he-IL"/>
              </w:rPr>
              <w:t>Protejarea mușuroaie</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o</w:t>
            </w:r>
            <w:r w:rsidRPr="0097283E">
              <w:rPr>
                <w:rFonts w:ascii="Times New Roman" w:eastAsia="Times New Roman" w:hAnsi="Times New Roman" w:cs="Times New Roman"/>
                <w:color w:val="0F100D"/>
                <w:sz w:val="20"/>
                <w:szCs w:val="20"/>
                <w:lang w:bidi="he-IL"/>
              </w:rPr>
              <w:t xml:space="preserve">r </w:t>
            </w:r>
            <w:r w:rsidRPr="0097283E">
              <w:rPr>
                <w:rFonts w:ascii="Times New Roman" w:eastAsia="Times New Roman" w:hAnsi="Times New Roman" w:cs="Times New Roman"/>
                <w:color w:val="262622"/>
                <w:sz w:val="20"/>
                <w:szCs w:val="20"/>
                <w:lang w:bidi="he-IL"/>
              </w:rPr>
              <w:t>de fu</w:t>
            </w:r>
            <w:r w:rsidRPr="0097283E">
              <w:rPr>
                <w:rFonts w:ascii="Times New Roman" w:eastAsia="Times New Roman" w:hAnsi="Times New Roman" w:cs="Times New Roman"/>
                <w:color w:val="0F100D"/>
                <w:sz w:val="20"/>
                <w:szCs w:val="20"/>
                <w:lang w:bidi="he-IL"/>
              </w:rPr>
              <w:t>rn</w:t>
            </w:r>
            <w:r w:rsidRPr="0097283E">
              <w:rPr>
                <w:rFonts w:ascii="Times New Roman" w:eastAsia="Times New Roman" w:hAnsi="Times New Roman" w:cs="Times New Roman"/>
                <w:color w:val="262622"/>
                <w:sz w:val="20"/>
                <w:szCs w:val="20"/>
                <w:lang w:bidi="he-IL"/>
              </w:rPr>
              <w:t>ici și extinderea acestora prin multip</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icare, pent</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 xml:space="preserve">u </w:t>
            </w:r>
            <w:proofErr w:type="gramStart"/>
            <w:r w:rsidRPr="0097283E">
              <w:rPr>
                <w:rFonts w:ascii="Times New Roman" w:eastAsia="Times New Roman" w:hAnsi="Times New Roman" w:cs="Times New Roman"/>
                <w:color w:val="262622"/>
                <w:sz w:val="20"/>
                <w:szCs w:val="20"/>
                <w:lang w:bidi="he-IL"/>
              </w:rPr>
              <w:t>a</w:t>
            </w:r>
            <w:proofErr w:type="gramEnd"/>
            <w:r w:rsidRPr="0097283E">
              <w:rPr>
                <w:rFonts w:ascii="Times New Roman" w:eastAsia="Times New Roman" w:hAnsi="Times New Roman" w:cs="Times New Roman"/>
                <w:color w:val="262622"/>
                <w:sz w:val="20"/>
                <w:szCs w:val="20"/>
                <w:lang w:bidi="he-IL"/>
              </w:rPr>
              <w:t xml:space="preserve"> asigura </w:t>
            </w:r>
            <w:r w:rsidRPr="0097283E">
              <w:rPr>
                <w:rFonts w:ascii="Times New Roman" w:eastAsia="Times New Roman" w:hAnsi="Times New Roman" w:cs="Times New Roman"/>
                <w:color w:val="0F100D"/>
                <w:sz w:val="20"/>
                <w:szCs w:val="20"/>
                <w:lang w:bidi="he-IL"/>
              </w:rPr>
              <w:t>u</w:t>
            </w:r>
            <w:r w:rsidRPr="0097283E">
              <w:rPr>
                <w:rFonts w:ascii="Times New Roman" w:eastAsia="Times New Roman" w:hAnsi="Times New Roman" w:cs="Times New Roman"/>
                <w:color w:val="262622"/>
                <w:sz w:val="20"/>
                <w:szCs w:val="20"/>
                <w:lang w:bidi="he-IL"/>
              </w:rPr>
              <w:t>n numă</w:t>
            </w:r>
            <w:r w:rsidRPr="0097283E">
              <w:rPr>
                <w:rFonts w:ascii="Times New Roman" w:eastAsia="Times New Roman" w:hAnsi="Times New Roman" w:cs="Times New Roman"/>
                <w:color w:val="0F100D"/>
                <w:sz w:val="20"/>
                <w:szCs w:val="20"/>
                <w:lang w:bidi="he-IL"/>
              </w:rPr>
              <w:t xml:space="preserve">r </w:t>
            </w:r>
            <w:r w:rsidRPr="0097283E">
              <w:rPr>
                <w:rFonts w:ascii="Times New Roman" w:eastAsia="Times New Roman" w:hAnsi="Times New Roman" w:cs="Times New Roman"/>
                <w:color w:val="262622"/>
                <w:sz w:val="20"/>
                <w:szCs w:val="20"/>
                <w:lang w:bidi="he-IL"/>
              </w:rPr>
              <w:t xml:space="preserve">mediu de 4 buc. </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 xml:space="preserve">a ha. </w:t>
            </w:r>
          </w:p>
          <w:p w14:paraId="450F6B67"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w:t>
            </w:r>
            <w:r w:rsidRPr="0097283E">
              <w:rPr>
                <w:rFonts w:ascii="Times New Roman" w:eastAsia="Times New Roman" w:hAnsi="Times New Roman" w:cs="Times New Roman"/>
                <w:color w:val="262622"/>
                <w:sz w:val="20"/>
                <w:szCs w:val="20"/>
                <w:lang w:bidi="he-IL"/>
              </w:rPr>
              <w:t>p</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oteja</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ea cu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buri</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or na</w:t>
            </w:r>
            <w:r w:rsidRPr="0097283E">
              <w:rPr>
                <w:rFonts w:ascii="Times New Roman" w:eastAsia="Times New Roman" w:hAnsi="Times New Roman" w:cs="Times New Roman"/>
                <w:color w:val="0F100D"/>
                <w:sz w:val="20"/>
                <w:szCs w:val="20"/>
                <w:lang w:bidi="he-IL"/>
              </w:rPr>
              <w:t>t</w:t>
            </w:r>
            <w:r w:rsidRPr="0097283E">
              <w:rPr>
                <w:rFonts w:ascii="Times New Roman" w:eastAsia="Times New Roman" w:hAnsi="Times New Roman" w:cs="Times New Roman"/>
                <w:color w:val="262622"/>
                <w:sz w:val="20"/>
                <w:szCs w:val="20"/>
                <w:lang w:bidi="he-IL"/>
              </w:rPr>
              <w:t>urale</w:t>
            </w:r>
            <w:r w:rsidRPr="0097283E">
              <w:rPr>
                <w:rFonts w:ascii="Times New Roman" w:eastAsia="Times New Roman" w:hAnsi="Times New Roman" w:cs="Times New Roman"/>
                <w:color w:val="0F100D"/>
                <w:sz w:val="20"/>
                <w:szCs w:val="20"/>
                <w:lang w:bidi="he-IL"/>
              </w:rPr>
              <w:t xml:space="preserve"> de </w:t>
            </w:r>
            <w:r w:rsidRPr="0097283E">
              <w:rPr>
                <w:rFonts w:ascii="Times New Roman" w:eastAsia="Times New Roman" w:hAnsi="Times New Roman" w:cs="Times New Roman"/>
                <w:color w:val="262622"/>
                <w:sz w:val="20"/>
                <w:szCs w:val="20"/>
                <w:lang w:bidi="he-IL"/>
              </w:rPr>
              <w:t>păsăr</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le insectivo</w:t>
            </w:r>
            <w:r w:rsidRPr="0097283E">
              <w:rPr>
                <w:rFonts w:ascii="Times New Roman" w:eastAsia="Times New Roman" w:hAnsi="Times New Roman" w:cs="Times New Roman"/>
                <w:color w:val="464642"/>
                <w:sz w:val="20"/>
                <w:szCs w:val="20"/>
                <w:lang w:bidi="he-IL"/>
              </w:rPr>
              <w:t>r</w:t>
            </w:r>
            <w:r w:rsidRPr="0097283E">
              <w:rPr>
                <w:rFonts w:ascii="Times New Roman" w:eastAsia="Times New Roman" w:hAnsi="Times New Roman" w:cs="Times New Roman"/>
                <w:color w:val="262622"/>
                <w:sz w:val="20"/>
                <w:szCs w:val="20"/>
                <w:lang w:bidi="he-IL"/>
              </w:rPr>
              <w:t>e și instala</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ea de c</w:t>
            </w:r>
            <w:r w:rsidRPr="0097283E">
              <w:rPr>
                <w:rFonts w:ascii="Times New Roman" w:eastAsia="Times New Roman" w:hAnsi="Times New Roman" w:cs="Times New Roman"/>
                <w:color w:val="0F100D"/>
                <w:sz w:val="20"/>
                <w:szCs w:val="20"/>
                <w:lang w:bidi="he-IL"/>
              </w:rPr>
              <w:t>ui</w:t>
            </w:r>
            <w:r w:rsidRPr="0097283E">
              <w:rPr>
                <w:rFonts w:ascii="Times New Roman" w:eastAsia="Times New Roman" w:hAnsi="Times New Roman" w:cs="Times New Roman"/>
                <w:color w:val="262622"/>
                <w:sz w:val="20"/>
                <w:szCs w:val="20"/>
                <w:lang w:bidi="he-IL"/>
              </w:rPr>
              <w:t>bu</w:t>
            </w:r>
            <w:r w:rsidRPr="0097283E">
              <w:rPr>
                <w:rFonts w:ascii="Times New Roman" w:eastAsia="Times New Roman" w:hAnsi="Times New Roman" w:cs="Times New Roman"/>
                <w:color w:val="0F100D"/>
                <w:sz w:val="20"/>
                <w:szCs w:val="20"/>
                <w:lang w:bidi="he-IL"/>
              </w:rPr>
              <w:t xml:space="preserve">ri </w:t>
            </w:r>
            <w:r w:rsidRPr="0097283E">
              <w:rPr>
                <w:rFonts w:ascii="Times New Roman" w:eastAsia="Times New Roman" w:hAnsi="Times New Roman" w:cs="Times New Roman"/>
                <w:color w:val="262622"/>
                <w:sz w:val="20"/>
                <w:szCs w:val="20"/>
                <w:lang w:bidi="he-IL"/>
              </w:rPr>
              <w:t>arti</w:t>
            </w:r>
            <w:r w:rsidRPr="0097283E">
              <w:rPr>
                <w:rFonts w:ascii="Times New Roman" w:eastAsia="Times New Roman" w:hAnsi="Times New Roman" w:cs="Times New Roman"/>
                <w:color w:val="0F100D"/>
                <w:sz w:val="20"/>
                <w:szCs w:val="20"/>
                <w:lang w:bidi="he-IL"/>
              </w:rPr>
              <w:t>f</w:t>
            </w:r>
            <w:r w:rsidRPr="0097283E">
              <w:rPr>
                <w:rFonts w:ascii="Times New Roman" w:eastAsia="Times New Roman" w:hAnsi="Times New Roman" w:cs="Times New Roman"/>
                <w:color w:val="262622"/>
                <w:sz w:val="20"/>
                <w:szCs w:val="20"/>
                <w:lang w:bidi="he-IL"/>
              </w:rPr>
              <w:t>ic</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ale </w:t>
            </w:r>
            <w:r w:rsidRPr="0097283E">
              <w:rPr>
                <w:rFonts w:ascii="Times New Roman" w:eastAsia="Times New Roman" w:hAnsi="Times New Roman" w:cs="Times New Roman"/>
                <w:color w:val="464642"/>
                <w:sz w:val="20"/>
                <w:szCs w:val="20"/>
                <w:lang w:bidi="he-IL"/>
              </w:rPr>
              <w:t xml:space="preserve"> </w:t>
            </w:r>
          </w:p>
          <w:p w14:paraId="7B98363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i/>
                <w:iCs/>
                <w:color w:val="0F100D"/>
                <w:sz w:val="20"/>
                <w:szCs w:val="20"/>
                <w:lang w:bidi="he-IL"/>
              </w:rPr>
            </w:pPr>
            <w:r w:rsidRPr="0097283E">
              <w:rPr>
                <w:rFonts w:ascii="Times New Roman" w:eastAsia="Times New Roman" w:hAnsi="Times New Roman" w:cs="Times New Roman"/>
                <w:color w:val="262622"/>
                <w:sz w:val="20"/>
                <w:szCs w:val="20"/>
                <w:lang w:bidi="he-IL"/>
              </w:rPr>
              <w:t xml:space="preserve"> - Stim</w:t>
            </w:r>
            <w:r w:rsidRPr="0097283E">
              <w:rPr>
                <w:rFonts w:ascii="Times New Roman" w:eastAsia="Times New Roman" w:hAnsi="Times New Roman" w:cs="Times New Roman"/>
                <w:color w:val="0F100D"/>
                <w:sz w:val="20"/>
                <w:szCs w:val="20"/>
                <w:lang w:bidi="he-IL"/>
              </w:rPr>
              <w:t>u</w:t>
            </w:r>
            <w:r w:rsidRPr="0097283E">
              <w:rPr>
                <w:rFonts w:ascii="Times New Roman" w:eastAsia="Times New Roman" w:hAnsi="Times New Roman" w:cs="Times New Roman"/>
                <w:color w:val="262622"/>
                <w:sz w:val="20"/>
                <w:szCs w:val="20"/>
                <w:lang w:bidi="he-IL"/>
              </w:rPr>
              <w:t>larea înmult</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r</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i entomofag</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or din păd</w:t>
            </w:r>
            <w:r w:rsidRPr="0097283E">
              <w:rPr>
                <w:rFonts w:ascii="Times New Roman" w:eastAsia="Times New Roman" w:hAnsi="Times New Roman" w:cs="Times New Roman"/>
                <w:color w:val="0F100D"/>
                <w:sz w:val="20"/>
                <w:szCs w:val="20"/>
                <w:lang w:bidi="he-IL"/>
              </w:rPr>
              <w:t>u</w:t>
            </w:r>
            <w:r w:rsidRPr="0097283E">
              <w:rPr>
                <w:rFonts w:ascii="Times New Roman" w:eastAsia="Times New Roman" w:hAnsi="Times New Roman" w:cs="Times New Roman"/>
                <w:color w:val="262622"/>
                <w:sz w:val="20"/>
                <w:szCs w:val="20"/>
                <w:lang w:bidi="he-IL"/>
              </w:rPr>
              <w:t xml:space="preserve">rile </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n</w:t>
            </w:r>
            <w:r w:rsidRPr="0097283E">
              <w:rPr>
                <w:rFonts w:ascii="Times New Roman" w:eastAsia="Times New Roman" w:hAnsi="Times New Roman" w:cs="Times New Roman"/>
                <w:color w:val="0F100D"/>
                <w:sz w:val="20"/>
                <w:szCs w:val="20"/>
                <w:lang w:bidi="he-IL"/>
              </w:rPr>
              <w:t>f</w:t>
            </w:r>
            <w:r w:rsidRPr="0097283E">
              <w:rPr>
                <w:rFonts w:ascii="Times New Roman" w:eastAsia="Times New Roman" w:hAnsi="Times New Roman" w:cs="Times New Roman"/>
                <w:color w:val="262622"/>
                <w:sz w:val="20"/>
                <w:szCs w:val="20"/>
                <w:lang w:bidi="he-IL"/>
              </w:rPr>
              <w:t>es</w:t>
            </w:r>
            <w:r w:rsidRPr="0097283E">
              <w:rPr>
                <w:rFonts w:ascii="Times New Roman" w:eastAsia="Times New Roman" w:hAnsi="Times New Roman" w:cs="Times New Roman"/>
                <w:color w:val="0F100D"/>
                <w:sz w:val="20"/>
                <w:szCs w:val="20"/>
                <w:lang w:bidi="he-IL"/>
              </w:rPr>
              <w:t>t</w:t>
            </w:r>
            <w:r w:rsidRPr="0097283E">
              <w:rPr>
                <w:rFonts w:ascii="Times New Roman" w:eastAsia="Times New Roman" w:hAnsi="Times New Roman" w:cs="Times New Roman"/>
                <w:color w:val="262622"/>
                <w:sz w:val="20"/>
                <w:szCs w:val="20"/>
                <w:lang w:bidi="he-IL"/>
              </w:rPr>
              <w:t>ate de d</w:t>
            </w:r>
            <w:r w:rsidRPr="0097283E">
              <w:rPr>
                <w:rFonts w:ascii="Times New Roman" w:eastAsia="Times New Roman" w:hAnsi="Times New Roman" w:cs="Times New Roman"/>
                <w:color w:val="0F100D"/>
                <w:sz w:val="20"/>
                <w:szCs w:val="20"/>
                <w:lang w:bidi="he-IL"/>
              </w:rPr>
              <w:t>e</w:t>
            </w:r>
            <w:r w:rsidRPr="0097283E">
              <w:rPr>
                <w:rFonts w:ascii="Times New Roman" w:eastAsia="Times New Roman" w:hAnsi="Times New Roman" w:cs="Times New Roman"/>
                <w:color w:val="262622"/>
                <w:sz w:val="20"/>
                <w:szCs w:val="20"/>
                <w:lang w:bidi="he-IL"/>
              </w:rPr>
              <w:t>foliatoru</w:t>
            </w:r>
            <w:r w:rsidRPr="0097283E">
              <w:rPr>
                <w:rFonts w:ascii="Times New Roman" w:eastAsia="Times New Roman" w:hAnsi="Times New Roman" w:cs="Times New Roman"/>
                <w:color w:val="0F100D"/>
                <w:sz w:val="20"/>
                <w:szCs w:val="20"/>
                <w:lang w:bidi="he-IL"/>
              </w:rPr>
              <w:t xml:space="preserve">l </w:t>
            </w:r>
            <w:r w:rsidRPr="0097283E">
              <w:rPr>
                <w:rFonts w:ascii="Times New Roman" w:eastAsia="Times New Roman" w:hAnsi="Times New Roman" w:cs="Times New Roman"/>
                <w:i/>
                <w:iCs/>
                <w:color w:val="262622"/>
                <w:sz w:val="20"/>
                <w:szCs w:val="20"/>
                <w:lang w:bidi="he-IL"/>
              </w:rPr>
              <w:t>L</w:t>
            </w:r>
            <w:r w:rsidRPr="0097283E">
              <w:rPr>
                <w:rFonts w:ascii="Times New Roman" w:eastAsia="Times New Roman" w:hAnsi="Times New Roman" w:cs="Times New Roman"/>
                <w:i/>
                <w:iCs/>
                <w:color w:val="464642"/>
                <w:sz w:val="20"/>
                <w:szCs w:val="20"/>
                <w:lang w:bidi="he-IL"/>
              </w:rPr>
              <w:t xml:space="preserve">. </w:t>
            </w:r>
            <w:r w:rsidRPr="0097283E">
              <w:rPr>
                <w:rFonts w:ascii="Times New Roman" w:eastAsia="Times New Roman" w:hAnsi="Times New Roman" w:cs="Times New Roman"/>
                <w:i/>
                <w:iCs/>
                <w:color w:val="262622"/>
                <w:sz w:val="20"/>
                <w:szCs w:val="20"/>
                <w:lang w:bidi="he-IL"/>
              </w:rPr>
              <w:t>dispar</w:t>
            </w:r>
            <w:r w:rsidRPr="0097283E">
              <w:rPr>
                <w:rFonts w:ascii="Times New Roman" w:eastAsia="Times New Roman" w:hAnsi="Times New Roman" w:cs="Times New Roman"/>
                <w:i/>
                <w:iCs/>
                <w:color w:val="0F100D"/>
                <w:sz w:val="20"/>
                <w:szCs w:val="20"/>
                <w:lang w:bidi="he-IL"/>
              </w:rPr>
              <w:t xml:space="preserve">. </w:t>
            </w:r>
          </w:p>
          <w:p w14:paraId="1963E599"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F100D"/>
                <w:sz w:val="20"/>
                <w:szCs w:val="20"/>
                <w:lang w:bidi="he-IL"/>
              </w:rPr>
              <w:t xml:space="preserve"> - I</w:t>
            </w:r>
            <w:r w:rsidRPr="0097283E">
              <w:rPr>
                <w:rFonts w:ascii="Times New Roman" w:eastAsia="Times New Roman" w:hAnsi="Times New Roman" w:cs="Times New Roman"/>
                <w:color w:val="262622"/>
                <w:sz w:val="20"/>
                <w:szCs w:val="20"/>
                <w:lang w:bidi="he-IL"/>
              </w:rPr>
              <w:t>nterz</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cerea pășunatului î</w:t>
            </w:r>
            <w:r w:rsidRPr="0097283E">
              <w:rPr>
                <w:rFonts w:ascii="Times New Roman" w:eastAsia="Times New Roman" w:hAnsi="Times New Roman" w:cs="Times New Roman"/>
                <w:color w:val="0F100D"/>
                <w:sz w:val="20"/>
                <w:szCs w:val="20"/>
                <w:lang w:bidi="he-IL"/>
              </w:rPr>
              <w:t xml:space="preserve">n </w:t>
            </w:r>
            <w:r w:rsidRPr="0097283E">
              <w:rPr>
                <w:rFonts w:ascii="Times New Roman" w:eastAsia="Times New Roman" w:hAnsi="Times New Roman" w:cs="Times New Roman"/>
                <w:color w:val="262622"/>
                <w:sz w:val="20"/>
                <w:szCs w:val="20"/>
                <w:lang w:bidi="he-IL"/>
              </w:rPr>
              <w:t>pădur</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e</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pentru evitarea bătătoririi solu</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vătămăr</w:t>
            </w:r>
            <w:r w:rsidRPr="0097283E">
              <w:rPr>
                <w:rFonts w:ascii="Times New Roman" w:eastAsia="Times New Roman" w:hAnsi="Times New Roman" w:cs="Times New Roman"/>
                <w:color w:val="0F100D"/>
                <w:sz w:val="20"/>
                <w:szCs w:val="20"/>
                <w:lang w:bidi="he-IL"/>
              </w:rPr>
              <w:t xml:space="preserve">ii </w:t>
            </w:r>
            <w:r w:rsidRPr="0097283E">
              <w:rPr>
                <w:rFonts w:ascii="Times New Roman" w:eastAsia="Times New Roman" w:hAnsi="Times New Roman" w:cs="Times New Roman"/>
                <w:color w:val="262622"/>
                <w:sz w:val="20"/>
                <w:szCs w:val="20"/>
                <w:lang w:bidi="he-IL"/>
              </w:rPr>
              <w:t>arborilor ș</w:t>
            </w:r>
            <w:r w:rsidRPr="0097283E">
              <w:rPr>
                <w:rFonts w:ascii="Times New Roman" w:eastAsia="Times New Roman" w:hAnsi="Times New Roman" w:cs="Times New Roman"/>
                <w:color w:val="0F100D"/>
                <w:sz w:val="20"/>
                <w:szCs w:val="20"/>
                <w:lang w:bidi="he-IL"/>
              </w:rPr>
              <w:t xml:space="preserve">i </w:t>
            </w:r>
            <w:r w:rsidRPr="0097283E">
              <w:rPr>
                <w:rFonts w:ascii="Times New Roman" w:eastAsia="Times New Roman" w:hAnsi="Times New Roman" w:cs="Times New Roman"/>
                <w:color w:val="262622"/>
                <w:sz w:val="20"/>
                <w:szCs w:val="20"/>
                <w:lang w:bidi="he-IL"/>
              </w:rPr>
              <w:t>arbuș</w:t>
            </w:r>
            <w:r w:rsidRPr="0097283E">
              <w:rPr>
                <w:rFonts w:ascii="Times New Roman" w:eastAsia="Times New Roman" w:hAnsi="Times New Roman" w:cs="Times New Roman"/>
                <w:color w:val="0F100D"/>
                <w:sz w:val="20"/>
                <w:szCs w:val="20"/>
                <w:lang w:bidi="he-IL"/>
              </w:rPr>
              <w:t>t</w:t>
            </w:r>
            <w:r w:rsidRPr="0097283E">
              <w:rPr>
                <w:rFonts w:ascii="Times New Roman" w:eastAsia="Times New Roman" w:hAnsi="Times New Roman" w:cs="Times New Roman"/>
                <w:color w:val="262622"/>
                <w:sz w:val="20"/>
                <w:szCs w:val="20"/>
                <w:lang w:bidi="he-IL"/>
              </w:rPr>
              <w:t>ilor</w:t>
            </w:r>
            <w:r w:rsidRPr="0097283E">
              <w:rPr>
                <w:rFonts w:ascii="Times New Roman" w:eastAsia="Times New Roman" w:hAnsi="Times New Roman" w:cs="Times New Roman"/>
                <w:color w:val="464642"/>
                <w:sz w:val="20"/>
                <w:szCs w:val="20"/>
                <w:lang w:bidi="he-IL"/>
              </w:rPr>
              <w:t xml:space="preserve">, </w:t>
            </w:r>
            <w:r w:rsidRPr="0097283E">
              <w:rPr>
                <w:rFonts w:ascii="Times New Roman" w:eastAsia="Times New Roman" w:hAnsi="Times New Roman" w:cs="Times New Roman"/>
                <w:color w:val="262622"/>
                <w:sz w:val="20"/>
                <w:szCs w:val="20"/>
                <w:lang w:bidi="he-IL"/>
              </w:rPr>
              <w:t>distrugeri</w:t>
            </w:r>
            <w:r w:rsidRPr="0097283E">
              <w:rPr>
                <w:rFonts w:ascii="Times New Roman" w:eastAsia="Times New Roman" w:hAnsi="Times New Roman" w:cs="Times New Roman"/>
                <w:color w:val="464642"/>
                <w:sz w:val="20"/>
                <w:szCs w:val="20"/>
                <w:lang w:bidi="he-IL"/>
              </w:rPr>
              <w:t xml:space="preserve">i </w:t>
            </w:r>
            <w:r w:rsidRPr="0097283E">
              <w:rPr>
                <w:rFonts w:ascii="Times New Roman" w:eastAsia="Times New Roman" w:hAnsi="Times New Roman" w:cs="Times New Roman"/>
                <w:color w:val="262622"/>
                <w:sz w:val="20"/>
                <w:szCs w:val="20"/>
                <w:lang w:bidi="he-IL"/>
              </w:rPr>
              <w:t>cu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bu</w:t>
            </w:r>
            <w:r w:rsidRPr="0097283E">
              <w:rPr>
                <w:rFonts w:ascii="Times New Roman" w:eastAsia="Times New Roman" w:hAnsi="Times New Roman" w:cs="Times New Roman"/>
                <w:color w:val="0F100D"/>
                <w:sz w:val="20"/>
                <w:szCs w:val="20"/>
                <w:lang w:bidi="he-IL"/>
              </w:rPr>
              <w:t>ril</w:t>
            </w:r>
            <w:r w:rsidRPr="0097283E">
              <w:rPr>
                <w:rFonts w:ascii="Times New Roman" w:eastAsia="Times New Roman" w:hAnsi="Times New Roman" w:cs="Times New Roman"/>
                <w:color w:val="262622"/>
                <w:sz w:val="20"/>
                <w:szCs w:val="20"/>
                <w:lang w:bidi="he-IL"/>
              </w:rPr>
              <w:t>or de furn</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c</w:t>
            </w:r>
            <w:r w:rsidRPr="0097283E">
              <w:rPr>
                <w:rFonts w:ascii="Times New Roman" w:eastAsia="Times New Roman" w:hAnsi="Times New Roman" w:cs="Times New Roman"/>
                <w:color w:val="464642"/>
                <w:sz w:val="20"/>
                <w:szCs w:val="20"/>
                <w:lang w:bidi="he-IL"/>
              </w:rPr>
              <w:t>i</w:t>
            </w:r>
            <w:r w:rsidRPr="0097283E">
              <w:rPr>
                <w:rFonts w:ascii="Times New Roman" w:eastAsia="Times New Roman" w:hAnsi="Times New Roman" w:cs="Times New Roman"/>
                <w:color w:val="696B65"/>
                <w:sz w:val="20"/>
                <w:szCs w:val="20"/>
                <w:lang w:bidi="he-IL"/>
              </w:rPr>
              <w:t xml:space="preserve">, </w:t>
            </w:r>
            <w:r w:rsidRPr="0097283E">
              <w:rPr>
                <w:rFonts w:ascii="Times New Roman" w:eastAsia="Times New Roman" w:hAnsi="Times New Roman" w:cs="Times New Roman"/>
                <w:color w:val="262622"/>
                <w:sz w:val="20"/>
                <w:szCs w:val="20"/>
                <w:lang w:bidi="he-IL"/>
              </w:rPr>
              <w:t>lo</w:t>
            </w:r>
            <w:r w:rsidRPr="0097283E">
              <w:rPr>
                <w:rFonts w:ascii="Times New Roman" w:eastAsia="Times New Roman" w:hAnsi="Times New Roman" w:cs="Times New Roman"/>
                <w:color w:val="464642"/>
                <w:sz w:val="20"/>
                <w:szCs w:val="20"/>
                <w:lang w:bidi="he-IL"/>
              </w:rPr>
              <w:t>c</w:t>
            </w:r>
            <w:r w:rsidRPr="0097283E">
              <w:rPr>
                <w:rFonts w:ascii="Times New Roman" w:eastAsia="Times New Roman" w:hAnsi="Times New Roman" w:cs="Times New Roman"/>
                <w:color w:val="262622"/>
                <w:sz w:val="20"/>
                <w:szCs w:val="20"/>
                <w:lang w:bidi="he-IL"/>
              </w:rPr>
              <w:t>ur</w:t>
            </w:r>
            <w:r w:rsidRPr="0097283E">
              <w:rPr>
                <w:rFonts w:ascii="Times New Roman" w:eastAsia="Times New Roman" w:hAnsi="Times New Roman" w:cs="Times New Roman"/>
                <w:color w:val="464642"/>
                <w:sz w:val="20"/>
                <w:szCs w:val="20"/>
                <w:lang w:bidi="he-IL"/>
              </w:rPr>
              <w:t>i</w:t>
            </w:r>
            <w:r w:rsidRPr="0097283E">
              <w:rPr>
                <w:rFonts w:ascii="Times New Roman" w:eastAsia="Times New Roman" w:hAnsi="Times New Roman" w:cs="Times New Roman"/>
                <w:color w:val="262622"/>
                <w:sz w:val="20"/>
                <w:szCs w:val="20"/>
                <w:lang w:bidi="he-IL"/>
              </w:rPr>
              <w:t>lor de cloc</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t ale păsărilor</w:t>
            </w:r>
            <w:r w:rsidRPr="0097283E">
              <w:rPr>
                <w:rFonts w:ascii="Times New Roman" w:eastAsia="Times New Roman" w:hAnsi="Times New Roman" w:cs="Times New Roman"/>
                <w:color w:val="81817E"/>
                <w:sz w:val="20"/>
                <w:szCs w:val="20"/>
                <w:lang w:bidi="he-IL"/>
              </w:rPr>
              <w:t xml:space="preserve">, </w:t>
            </w:r>
            <w:r w:rsidRPr="0097283E">
              <w:rPr>
                <w:rFonts w:ascii="Times New Roman" w:eastAsia="Times New Roman" w:hAnsi="Times New Roman" w:cs="Times New Roman"/>
                <w:color w:val="262622"/>
                <w:sz w:val="20"/>
                <w:szCs w:val="20"/>
                <w:lang w:bidi="he-IL"/>
              </w:rPr>
              <w:t>cât ș</w:t>
            </w:r>
            <w:r w:rsidRPr="0097283E">
              <w:rPr>
                <w:rFonts w:ascii="Times New Roman" w:eastAsia="Times New Roman" w:hAnsi="Times New Roman" w:cs="Times New Roman"/>
                <w:color w:val="0F100D"/>
                <w:sz w:val="20"/>
                <w:szCs w:val="20"/>
                <w:lang w:bidi="he-IL"/>
              </w:rPr>
              <w:t xml:space="preserve">i </w:t>
            </w:r>
            <w:r w:rsidRPr="0097283E">
              <w:rPr>
                <w:rFonts w:ascii="Times New Roman" w:eastAsia="Times New Roman" w:hAnsi="Times New Roman" w:cs="Times New Roman"/>
                <w:color w:val="262622"/>
                <w:sz w:val="20"/>
                <w:szCs w:val="20"/>
                <w:lang w:bidi="he-IL"/>
              </w:rPr>
              <w:t>entomofaune</w:t>
            </w:r>
            <w:r w:rsidRPr="0097283E">
              <w:rPr>
                <w:rFonts w:ascii="Times New Roman" w:eastAsia="Times New Roman" w:hAnsi="Times New Roman" w:cs="Times New Roman"/>
                <w:color w:val="464642"/>
                <w:sz w:val="20"/>
                <w:szCs w:val="20"/>
                <w:lang w:bidi="he-IL"/>
              </w:rPr>
              <w:t xml:space="preserve">i </w:t>
            </w:r>
            <w:r w:rsidRPr="0097283E">
              <w:rPr>
                <w:rFonts w:ascii="Times New Roman" w:eastAsia="Times New Roman" w:hAnsi="Times New Roman" w:cs="Times New Roman"/>
                <w:color w:val="262622"/>
                <w:sz w:val="20"/>
                <w:szCs w:val="20"/>
                <w:lang w:bidi="he-IL"/>
              </w:rPr>
              <w:t>d</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n sol, etc.</w:t>
            </w:r>
          </w:p>
          <w:p w14:paraId="286BD25C"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 </w:t>
            </w:r>
            <w:r w:rsidRPr="0097283E">
              <w:rPr>
                <w:rFonts w:ascii="Times New Roman" w:eastAsia="Times New Roman" w:hAnsi="Times New Roman" w:cs="Times New Roman"/>
                <w:color w:val="363631"/>
                <w:sz w:val="20"/>
                <w:szCs w:val="20"/>
                <w:lang w:bidi="he-IL"/>
              </w:rPr>
              <w:t>Î</w:t>
            </w:r>
            <w:r w:rsidRPr="0097283E">
              <w:rPr>
                <w:rFonts w:ascii="Times New Roman" w:eastAsia="Times New Roman" w:hAnsi="Times New Roman" w:cs="Times New Roman"/>
                <w:color w:val="0C0B09"/>
                <w:sz w:val="20"/>
                <w:szCs w:val="20"/>
                <w:lang w:bidi="he-IL"/>
              </w:rPr>
              <w:t>n focare</w:t>
            </w:r>
            <w:r w:rsidRPr="0097283E">
              <w:rPr>
                <w:rFonts w:ascii="Times New Roman" w:eastAsia="Times New Roman" w:hAnsi="Times New Roman" w:cs="Times New Roman"/>
                <w:color w:val="000000"/>
                <w:sz w:val="20"/>
                <w:szCs w:val="20"/>
                <w:lang w:bidi="he-IL"/>
              </w:rPr>
              <w:t>l</w:t>
            </w:r>
            <w:r w:rsidRPr="0097283E">
              <w:rPr>
                <w:rFonts w:ascii="Times New Roman" w:eastAsia="Times New Roman" w:hAnsi="Times New Roman" w:cs="Times New Roman"/>
                <w:color w:val="0C0B09"/>
                <w:sz w:val="20"/>
                <w:szCs w:val="20"/>
                <w:lang w:bidi="he-IL"/>
              </w:rPr>
              <w:t xml:space="preserve">e </w:t>
            </w:r>
            <w:r w:rsidRPr="0097283E">
              <w:rPr>
                <w:rFonts w:ascii="Times New Roman" w:eastAsia="Times New Roman" w:hAnsi="Times New Roman" w:cs="Times New Roman"/>
                <w:color w:val="000000"/>
                <w:sz w:val="20"/>
                <w:szCs w:val="20"/>
                <w:lang w:bidi="he-IL"/>
              </w:rPr>
              <w:t>i</w:t>
            </w:r>
            <w:r w:rsidRPr="0097283E">
              <w:rPr>
                <w:rFonts w:ascii="Times New Roman" w:eastAsia="Times New Roman" w:hAnsi="Times New Roman" w:cs="Times New Roman"/>
                <w:color w:val="0C0B09"/>
                <w:sz w:val="20"/>
                <w:szCs w:val="20"/>
                <w:lang w:bidi="he-IL"/>
              </w:rPr>
              <w:t>ncipiente, monitorizarea populațiilor de adulți prin metoda feromonală și aplicarea unor tratamente cu preparate micotice sau v</w:t>
            </w:r>
            <w:r w:rsidRPr="0097283E">
              <w:rPr>
                <w:rFonts w:ascii="Times New Roman" w:eastAsia="Times New Roman" w:hAnsi="Times New Roman" w:cs="Times New Roman"/>
                <w:color w:val="363631"/>
                <w:sz w:val="20"/>
                <w:szCs w:val="20"/>
                <w:lang w:bidi="he-IL"/>
              </w:rPr>
              <w:t>i</w:t>
            </w:r>
            <w:r w:rsidRPr="0097283E">
              <w:rPr>
                <w:rFonts w:ascii="Times New Roman" w:eastAsia="Times New Roman" w:hAnsi="Times New Roman" w:cs="Times New Roman"/>
                <w:color w:val="0C0B09"/>
                <w:sz w:val="20"/>
                <w:szCs w:val="20"/>
                <w:lang w:bidi="he-IL"/>
              </w:rPr>
              <w:t>rale în vederea evitării intrării în gradație a defoliatorului</w:t>
            </w:r>
          </w:p>
          <w:p w14:paraId="4B71DA9A" w14:textId="1F34DD9D"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0C0B09"/>
                <w:sz w:val="20"/>
                <w:szCs w:val="20"/>
                <w:lang w:bidi="he-IL"/>
              </w:rPr>
              <w:t>- Recoltarea omizilor moarte din focarele cu epizootii, în ved</w:t>
            </w:r>
            <w:r w:rsidRPr="0097283E">
              <w:rPr>
                <w:rFonts w:ascii="Times New Roman" w:eastAsia="Times New Roman" w:hAnsi="Times New Roman" w:cs="Times New Roman"/>
                <w:color w:val="363631"/>
                <w:sz w:val="20"/>
                <w:szCs w:val="20"/>
                <w:lang w:bidi="he-IL"/>
              </w:rPr>
              <w:t>e</w:t>
            </w:r>
            <w:r w:rsidRPr="0097283E">
              <w:rPr>
                <w:rFonts w:ascii="Times New Roman" w:eastAsia="Times New Roman" w:hAnsi="Times New Roman" w:cs="Times New Roman"/>
                <w:color w:val="000000"/>
                <w:sz w:val="20"/>
                <w:szCs w:val="20"/>
                <w:lang w:bidi="he-IL"/>
              </w:rPr>
              <w:t>r</w:t>
            </w:r>
            <w:r w:rsidRPr="0097283E">
              <w:rPr>
                <w:rFonts w:ascii="Times New Roman" w:eastAsia="Times New Roman" w:hAnsi="Times New Roman" w:cs="Times New Roman"/>
                <w:color w:val="0C0B09"/>
                <w:sz w:val="20"/>
                <w:szCs w:val="20"/>
                <w:lang w:bidi="he-IL"/>
              </w:rPr>
              <w:t xml:space="preserve">ea obținerii de micropreparate și propagarea acestora în noile populații de </w:t>
            </w:r>
            <w:r w:rsidRPr="0097283E">
              <w:rPr>
                <w:rFonts w:ascii="Times New Roman" w:eastAsia="Times New Roman" w:hAnsi="Times New Roman" w:cs="Times New Roman"/>
                <w:i/>
                <w:color w:val="0C0B09"/>
                <w:sz w:val="20"/>
                <w:szCs w:val="20"/>
                <w:lang w:bidi="he-IL"/>
              </w:rPr>
              <w:t xml:space="preserve">L. </w:t>
            </w:r>
            <w:proofErr w:type="gramStart"/>
            <w:r w:rsidRPr="0097283E">
              <w:rPr>
                <w:rFonts w:ascii="Times New Roman" w:eastAsia="Times New Roman" w:hAnsi="Times New Roman" w:cs="Times New Roman"/>
                <w:i/>
                <w:color w:val="0C0B09"/>
                <w:sz w:val="20"/>
                <w:szCs w:val="20"/>
                <w:lang w:bidi="he-IL"/>
              </w:rPr>
              <w:t>dispar</w:t>
            </w:r>
            <w:r w:rsidRPr="0097283E">
              <w:rPr>
                <w:rFonts w:ascii="Times New Roman" w:eastAsia="Times New Roman" w:hAnsi="Times New Roman" w:cs="Times New Roman"/>
                <w:color w:val="0C0B09"/>
                <w:sz w:val="20"/>
                <w:szCs w:val="20"/>
                <w:lang w:bidi="he-IL"/>
              </w:rPr>
              <w:t xml:space="preserve"> .</w:t>
            </w:r>
            <w:proofErr w:type="gramEnd"/>
          </w:p>
        </w:tc>
        <w:tc>
          <w:tcPr>
            <w:tcW w:w="885" w:type="pct"/>
            <w:shd w:val="clear" w:color="auto" w:fill="FFFFFC"/>
          </w:tcPr>
          <w:p w14:paraId="69DC3536"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Recolta</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ea și distrugerea depuner</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 xml:space="preserve">or de ouă de </w:t>
            </w:r>
            <w:r w:rsidRPr="0097283E">
              <w:rPr>
                <w:rFonts w:ascii="Times New Roman" w:eastAsia="Times New Roman" w:hAnsi="Times New Roman" w:cs="Times New Roman"/>
                <w:i/>
                <w:iCs/>
                <w:color w:val="262622"/>
                <w:sz w:val="20"/>
                <w:szCs w:val="20"/>
                <w:lang w:bidi="he-IL"/>
              </w:rPr>
              <w:t>L</w:t>
            </w:r>
            <w:r w:rsidRPr="0097283E">
              <w:rPr>
                <w:rFonts w:ascii="Times New Roman" w:eastAsia="Times New Roman" w:hAnsi="Times New Roman" w:cs="Times New Roman"/>
                <w:i/>
                <w:iCs/>
                <w:color w:val="464642"/>
                <w:sz w:val="20"/>
                <w:szCs w:val="20"/>
                <w:lang w:bidi="he-IL"/>
              </w:rPr>
              <w:t xml:space="preserve">. </w:t>
            </w:r>
            <w:r w:rsidRPr="0097283E">
              <w:rPr>
                <w:rFonts w:ascii="Times New Roman" w:eastAsia="Times New Roman" w:hAnsi="Times New Roman" w:cs="Times New Roman"/>
                <w:i/>
                <w:iCs/>
                <w:color w:val="262622"/>
                <w:sz w:val="20"/>
                <w:szCs w:val="20"/>
                <w:lang w:bidi="he-IL"/>
              </w:rPr>
              <w:t>dispar</w:t>
            </w:r>
            <w:r w:rsidRPr="0097283E">
              <w:rPr>
                <w:rFonts w:ascii="Times New Roman" w:eastAsia="Times New Roman" w:hAnsi="Times New Roman" w:cs="Times New Roman"/>
                <w:i/>
                <w:iCs/>
                <w:color w:val="696B65"/>
                <w:sz w:val="20"/>
                <w:szCs w:val="20"/>
                <w:lang w:bidi="he-IL"/>
              </w:rPr>
              <w:t xml:space="preserve">, </w:t>
            </w:r>
            <w:r w:rsidRPr="0097283E">
              <w:rPr>
                <w:rFonts w:ascii="Times New Roman" w:eastAsia="Times New Roman" w:hAnsi="Times New Roman" w:cs="Times New Roman"/>
                <w:iCs/>
                <w:color w:val="696B65"/>
                <w:sz w:val="20"/>
                <w:szCs w:val="20"/>
                <w:lang w:bidi="he-IL"/>
              </w:rPr>
              <w:t>numai î</w:t>
            </w:r>
            <w:r w:rsidRPr="0097283E">
              <w:rPr>
                <w:rFonts w:ascii="Times New Roman" w:eastAsia="Times New Roman" w:hAnsi="Times New Roman" w:cs="Times New Roman"/>
                <w:color w:val="262622"/>
                <w:sz w:val="20"/>
                <w:szCs w:val="20"/>
                <w:lang w:bidi="he-IL"/>
              </w:rPr>
              <w:t>n pădur</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le în care dăunătoru</w:t>
            </w:r>
            <w:r w:rsidRPr="0097283E">
              <w:rPr>
                <w:rFonts w:ascii="Times New Roman" w:eastAsia="Times New Roman" w:hAnsi="Times New Roman" w:cs="Times New Roman"/>
                <w:color w:val="0F100D"/>
                <w:sz w:val="20"/>
                <w:szCs w:val="20"/>
                <w:lang w:bidi="he-IL"/>
              </w:rPr>
              <w:t xml:space="preserve">l </w:t>
            </w:r>
            <w:r w:rsidRPr="0097283E">
              <w:rPr>
                <w:rFonts w:ascii="Times New Roman" w:eastAsia="Times New Roman" w:hAnsi="Times New Roman" w:cs="Times New Roman"/>
                <w:color w:val="262622"/>
                <w:sz w:val="20"/>
                <w:szCs w:val="20"/>
                <w:lang w:bidi="he-IL"/>
              </w:rPr>
              <w:t>este în latență</w:t>
            </w:r>
          </w:p>
          <w:p w14:paraId="3FF24EB4" w14:textId="18413786"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0C0B09"/>
                <w:sz w:val="20"/>
                <w:szCs w:val="20"/>
                <w:lang w:bidi="he-IL"/>
              </w:rPr>
              <w:t xml:space="preserve"> - Aplicarea unor tratamente </w:t>
            </w:r>
            <w:r w:rsidRPr="0097283E">
              <w:rPr>
                <w:rFonts w:ascii="Times New Roman" w:eastAsia="Times New Roman" w:hAnsi="Times New Roman" w:cs="Times New Roman"/>
                <w:color w:val="363631"/>
                <w:sz w:val="20"/>
                <w:szCs w:val="20"/>
                <w:lang w:bidi="he-IL"/>
              </w:rPr>
              <w:t>c</w:t>
            </w:r>
            <w:r w:rsidRPr="0097283E">
              <w:rPr>
                <w:rFonts w:ascii="Times New Roman" w:eastAsia="Times New Roman" w:hAnsi="Times New Roman" w:cs="Times New Roman"/>
                <w:color w:val="0C0B09"/>
                <w:sz w:val="20"/>
                <w:szCs w:val="20"/>
                <w:lang w:bidi="he-IL"/>
              </w:rPr>
              <w:t>u preparate bacteriene (</w:t>
            </w:r>
            <w:r w:rsidRPr="0097283E">
              <w:rPr>
                <w:rFonts w:ascii="Times New Roman" w:eastAsia="Times New Roman" w:hAnsi="Times New Roman" w:cs="Times New Roman"/>
                <w:bCs/>
                <w:i/>
                <w:sz w:val="20"/>
                <w:szCs w:val="20"/>
                <w:lang w:val="ro-RO" w:eastAsia="ro-RO"/>
              </w:rPr>
              <w:t xml:space="preserve">Bacillus thuringiensis) </w:t>
            </w:r>
            <w:r w:rsidRPr="0097283E">
              <w:rPr>
                <w:rFonts w:ascii="Times New Roman" w:eastAsia="Times New Roman" w:hAnsi="Times New Roman" w:cs="Times New Roman"/>
                <w:color w:val="0C0B09"/>
                <w:sz w:val="20"/>
                <w:szCs w:val="20"/>
                <w:lang w:bidi="he-IL"/>
              </w:rPr>
              <w:t>ș</w:t>
            </w:r>
            <w:r w:rsidRPr="0097283E">
              <w:rPr>
                <w:rFonts w:ascii="Times New Roman" w:eastAsia="Times New Roman" w:hAnsi="Times New Roman" w:cs="Times New Roman"/>
                <w:color w:val="363631"/>
                <w:sz w:val="20"/>
                <w:szCs w:val="20"/>
                <w:lang w:bidi="he-IL"/>
              </w:rPr>
              <w:t xml:space="preserve">i </w:t>
            </w:r>
            <w:r w:rsidRPr="0097283E">
              <w:rPr>
                <w:rFonts w:ascii="Times New Roman" w:eastAsia="Times New Roman" w:hAnsi="Times New Roman" w:cs="Times New Roman"/>
                <w:color w:val="0C0B09"/>
                <w:sz w:val="20"/>
                <w:szCs w:val="20"/>
                <w:lang w:bidi="he-IL"/>
              </w:rPr>
              <w:t>vi</w:t>
            </w:r>
            <w:r w:rsidRPr="0097283E">
              <w:rPr>
                <w:rFonts w:ascii="Times New Roman" w:eastAsia="Times New Roman" w:hAnsi="Times New Roman" w:cs="Times New Roman"/>
                <w:color w:val="000000"/>
                <w:sz w:val="20"/>
                <w:szCs w:val="20"/>
                <w:lang w:bidi="he-IL"/>
              </w:rPr>
              <w:t>r</w:t>
            </w:r>
            <w:r w:rsidRPr="0097283E">
              <w:rPr>
                <w:rFonts w:ascii="Times New Roman" w:eastAsia="Times New Roman" w:hAnsi="Times New Roman" w:cs="Times New Roman"/>
                <w:color w:val="0C0B09"/>
                <w:sz w:val="20"/>
                <w:szCs w:val="20"/>
                <w:lang w:bidi="he-IL"/>
              </w:rPr>
              <w:t>ale</w:t>
            </w:r>
            <w:r w:rsidRPr="0097283E">
              <w:rPr>
                <w:rFonts w:ascii="Times New Roman" w:eastAsia="Times New Roman" w:hAnsi="Times New Roman" w:cs="Times New Roman"/>
                <w:bCs/>
                <w:i/>
                <w:sz w:val="20"/>
                <w:szCs w:val="20"/>
                <w:lang w:val="ro-RO" w:eastAsia="ro-RO"/>
              </w:rPr>
              <w:t xml:space="preserve"> (VPN</w:t>
            </w:r>
            <w:r w:rsidRPr="0097283E">
              <w:rPr>
                <w:rFonts w:ascii="Times New Roman" w:eastAsia="Times New Roman" w:hAnsi="Times New Roman" w:cs="Times New Roman"/>
                <w:color w:val="0C0B09"/>
                <w:sz w:val="20"/>
                <w:szCs w:val="20"/>
                <w:lang w:bidi="he-IL"/>
              </w:rPr>
              <w:t>),   prin stropiri aeriene, cu volum ultra-redus  (ULV), în arboretele mature, ori prin stropiri fine, de la sol, în regenerările naturale sau plantații tinere, cuprinse în zona de co</w:t>
            </w:r>
            <w:r w:rsidR="00F11EEB">
              <w:rPr>
                <w:rFonts w:ascii="Times New Roman" w:eastAsia="Times New Roman" w:hAnsi="Times New Roman" w:cs="Times New Roman"/>
                <w:color w:val="0C0B09"/>
                <w:sz w:val="20"/>
                <w:szCs w:val="20"/>
                <w:lang w:bidi="he-IL"/>
              </w:rPr>
              <w:t>m</w:t>
            </w:r>
            <w:r w:rsidRPr="0097283E">
              <w:rPr>
                <w:rFonts w:ascii="Times New Roman" w:eastAsia="Times New Roman" w:hAnsi="Times New Roman" w:cs="Times New Roman"/>
                <w:color w:val="0C0B09"/>
                <w:sz w:val="20"/>
                <w:szCs w:val="20"/>
                <w:lang w:bidi="he-IL"/>
              </w:rPr>
              <w:t>batere.</w:t>
            </w:r>
          </w:p>
          <w:p w14:paraId="4DC2336B"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tc>
        <w:tc>
          <w:tcPr>
            <w:tcW w:w="777" w:type="pct"/>
            <w:shd w:val="clear" w:color="auto" w:fill="FFFFFC"/>
          </w:tcPr>
          <w:p w14:paraId="2E3B7C85"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3B24BC54" w14:textId="03A162D5"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F100D"/>
                <w:sz w:val="20"/>
                <w:szCs w:val="20"/>
                <w:lang w:bidi="he-IL"/>
              </w:rPr>
              <w:t xml:space="preserve"> - Î</w:t>
            </w:r>
            <w:r w:rsidRPr="0097283E">
              <w:rPr>
                <w:rFonts w:ascii="Times New Roman" w:eastAsia="Times New Roman" w:hAnsi="Times New Roman" w:cs="Times New Roman"/>
                <w:color w:val="262622"/>
                <w:sz w:val="20"/>
                <w:szCs w:val="20"/>
                <w:lang w:bidi="he-IL"/>
              </w:rPr>
              <w:t xml:space="preserve">n lipsa unor produse biologice, se pot aplica și tratamentele chimice cu inhibitori sau accelaratori de sinteză a chitinei, ușor biodegradabile, agreate UE </w:t>
            </w:r>
            <w:r w:rsidR="004D16E8" w:rsidRPr="0097283E">
              <w:rPr>
                <w:rFonts w:ascii="Times New Roman" w:eastAsia="Times New Roman" w:hAnsi="Times New Roman" w:cs="Times New Roman"/>
                <w:color w:val="262622"/>
                <w:sz w:val="20"/>
                <w:szCs w:val="20"/>
                <w:lang w:bidi="he-IL"/>
              </w:rPr>
              <w:t xml:space="preserve">și </w:t>
            </w:r>
            <w:r w:rsidR="004D16E8">
              <w:rPr>
                <w:rFonts w:ascii="Times New Roman" w:eastAsia="Times New Roman" w:hAnsi="Times New Roman" w:cs="Times New Roman"/>
                <w:color w:val="262622"/>
                <w:sz w:val="20"/>
                <w:szCs w:val="20"/>
                <w:lang w:bidi="he-IL"/>
              </w:rPr>
              <w:t>de standardele de certificare</w:t>
            </w:r>
            <w:r w:rsidRPr="0097283E">
              <w:rPr>
                <w:rFonts w:ascii="Times New Roman" w:eastAsia="Times New Roman" w:hAnsi="Times New Roman" w:cs="Times New Roman"/>
                <w:color w:val="262622"/>
                <w:sz w:val="20"/>
                <w:szCs w:val="20"/>
                <w:lang w:bidi="he-IL"/>
              </w:rPr>
              <w:t xml:space="preserve">.Stropirile se aplică doar cu formulari ULV, la doze mici și când omizile se găsesc în primele vârste. </w:t>
            </w:r>
          </w:p>
        </w:tc>
      </w:tr>
    </w:tbl>
    <w:p w14:paraId="0CC11F0D" w14:textId="44831D8A" w:rsidR="0097283E" w:rsidRDefault="0097283E" w:rsidP="0097283E">
      <w:pPr>
        <w:widowControl w:val="0"/>
        <w:shd w:val="clear" w:color="auto" w:fill="FFFFFD"/>
        <w:autoSpaceDE w:val="0"/>
        <w:autoSpaceDN w:val="0"/>
        <w:adjustRightInd w:val="0"/>
        <w:spacing w:after="0" w:line="240" w:lineRule="auto"/>
        <w:ind w:right="7829"/>
        <w:rPr>
          <w:rFonts w:ascii="Times New Roman" w:eastAsia="Times New Roman" w:hAnsi="Times New Roman" w:cs="Times New Roman"/>
          <w:color w:val="363631"/>
          <w:sz w:val="20"/>
          <w:szCs w:val="20"/>
          <w:lang w:bidi="he-IL"/>
        </w:rPr>
      </w:pPr>
    </w:p>
    <w:p w14:paraId="75111FBB" w14:textId="2CFB38A7" w:rsidR="00EF3079" w:rsidRDefault="00EF3079" w:rsidP="0097283E">
      <w:pPr>
        <w:widowControl w:val="0"/>
        <w:shd w:val="clear" w:color="auto" w:fill="FFFFFD"/>
        <w:autoSpaceDE w:val="0"/>
        <w:autoSpaceDN w:val="0"/>
        <w:adjustRightInd w:val="0"/>
        <w:spacing w:after="0" w:line="240" w:lineRule="auto"/>
        <w:ind w:right="7829"/>
        <w:rPr>
          <w:rFonts w:ascii="Times New Roman" w:eastAsia="Times New Roman" w:hAnsi="Times New Roman" w:cs="Times New Roman"/>
          <w:color w:val="363631"/>
          <w:sz w:val="20"/>
          <w:szCs w:val="20"/>
          <w:lang w:bidi="he-IL"/>
        </w:rPr>
      </w:pPr>
    </w:p>
    <w:p w14:paraId="3CB931EA" w14:textId="7596F964" w:rsidR="00EF3079" w:rsidRDefault="00EF3079" w:rsidP="0097283E">
      <w:pPr>
        <w:widowControl w:val="0"/>
        <w:shd w:val="clear" w:color="auto" w:fill="FFFFFD"/>
        <w:autoSpaceDE w:val="0"/>
        <w:autoSpaceDN w:val="0"/>
        <w:adjustRightInd w:val="0"/>
        <w:spacing w:after="0" w:line="240" w:lineRule="auto"/>
        <w:ind w:right="7829"/>
        <w:rPr>
          <w:rFonts w:ascii="Times New Roman" w:eastAsia="Times New Roman" w:hAnsi="Times New Roman" w:cs="Times New Roman"/>
          <w:color w:val="363631"/>
          <w:sz w:val="20"/>
          <w:szCs w:val="20"/>
          <w:lang w:bidi="he-IL"/>
        </w:rPr>
      </w:pPr>
    </w:p>
    <w:p w14:paraId="3BEA7534" w14:textId="77777777" w:rsidR="00977ABC" w:rsidRDefault="00977ABC" w:rsidP="0097283E">
      <w:pPr>
        <w:widowControl w:val="0"/>
        <w:shd w:val="clear" w:color="auto" w:fill="FFFFFD"/>
        <w:autoSpaceDE w:val="0"/>
        <w:autoSpaceDN w:val="0"/>
        <w:adjustRightInd w:val="0"/>
        <w:spacing w:after="0" w:line="240" w:lineRule="auto"/>
        <w:ind w:right="7829"/>
        <w:rPr>
          <w:rFonts w:ascii="Times New Roman" w:eastAsia="Times New Roman" w:hAnsi="Times New Roman" w:cs="Times New Roman"/>
          <w:color w:val="363631"/>
          <w:sz w:val="20"/>
          <w:szCs w:val="20"/>
          <w:lang w:bidi="he-IL"/>
        </w:rPr>
      </w:pPr>
    </w:p>
    <w:p w14:paraId="0CC37E92" w14:textId="77777777" w:rsidR="00EF3079" w:rsidRPr="0097283E" w:rsidRDefault="00EF3079" w:rsidP="0097283E">
      <w:pPr>
        <w:widowControl w:val="0"/>
        <w:shd w:val="clear" w:color="auto" w:fill="FFFFFD"/>
        <w:autoSpaceDE w:val="0"/>
        <w:autoSpaceDN w:val="0"/>
        <w:adjustRightInd w:val="0"/>
        <w:spacing w:after="0" w:line="240" w:lineRule="auto"/>
        <w:ind w:right="7829"/>
        <w:rPr>
          <w:rFonts w:ascii="Times New Roman" w:eastAsia="Times New Roman" w:hAnsi="Times New Roman" w:cs="Times New Roman"/>
          <w:color w:val="363631"/>
          <w:sz w:val="20"/>
          <w:szCs w:val="20"/>
          <w:lang w:bidi="he-IL"/>
        </w:rPr>
      </w:pPr>
    </w:p>
    <w:p w14:paraId="67D0FFE6" w14:textId="77777777" w:rsidR="0097283E" w:rsidRPr="0097283E" w:rsidRDefault="00C24E68"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i/>
          <w:iCs/>
          <w:color w:val="262622"/>
          <w:w w:val="112"/>
          <w:sz w:val="20"/>
          <w:szCs w:val="16"/>
          <w:lang w:bidi="he-IL"/>
        </w:rPr>
      </w:pPr>
      <w:r>
        <w:rPr>
          <w:rFonts w:ascii="Times New Roman" w:eastAsia="Times New Roman" w:hAnsi="Times New Roman" w:cs="Times New Roman"/>
          <w:b/>
          <w:bCs/>
          <w:color w:val="262622"/>
          <w:sz w:val="20"/>
          <w:szCs w:val="16"/>
          <w:lang w:bidi="he-IL"/>
        </w:rPr>
        <w:lastRenderedPageBreak/>
        <w:t xml:space="preserve">Complexul de </w:t>
      </w:r>
      <w:r w:rsidR="00A421B4">
        <w:rPr>
          <w:rFonts w:ascii="Times New Roman" w:eastAsia="Times New Roman" w:hAnsi="Times New Roman" w:cs="Times New Roman"/>
          <w:b/>
          <w:bCs/>
          <w:color w:val="262622"/>
          <w:sz w:val="20"/>
          <w:szCs w:val="16"/>
          <w:lang w:bidi="he-IL"/>
        </w:rPr>
        <w:t>măsuri</w:t>
      </w:r>
      <w:r>
        <w:rPr>
          <w:rFonts w:ascii="Times New Roman" w:eastAsia="Times New Roman" w:hAnsi="Times New Roman" w:cs="Times New Roman"/>
          <w:b/>
          <w:bCs/>
          <w:color w:val="262622"/>
          <w:sz w:val="20"/>
          <w:szCs w:val="16"/>
          <w:lang w:val="ro-RO" w:bidi="he-IL"/>
        </w:rPr>
        <w:t xml:space="preserve"> </w:t>
      </w:r>
      <w:r w:rsidR="0097283E" w:rsidRPr="0097283E">
        <w:rPr>
          <w:rFonts w:ascii="Times New Roman" w:eastAsia="Times New Roman" w:hAnsi="Times New Roman" w:cs="Times New Roman"/>
          <w:b/>
          <w:color w:val="262622"/>
          <w:sz w:val="20"/>
          <w:szCs w:val="16"/>
          <w:lang w:bidi="he-IL"/>
        </w:rPr>
        <w:t xml:space="preserve">de combatare integrată a defoliatorului </w:t>
      </w:r>
      <w:r w:rsidR="0097283E" w:rsidRPr="0097283E">
        <w:rPr>
          <w:rFonts w:ascii="Times New Roman" w:eastAsia="Times New Roman" w:hAnsi="Times New Roman" w:cs="Times New Roman"/>
          <w:b/>
          <w:i/>
          <w:iCs/>
          <w:color w:val="262622"/>
          <w:sz w:val="20"/>
          <w:szCs w:val="16"/>
          <w:lang w:bidi="he-IL"/>
        </w:rPr>
        <w:t xml:space="preserve">Lymantria dispar </w:t>
      </w:r>
      <w:r w:rsidR="0097283E" w:rsidRPr="0097283E">
        <w:rPr>
          <w:rFonts w:ascii="Times New Roman" w:eastAsia="Times New Roman" w:hAnsi="Times New Roman" w:cs="Times New Roman"/>
          <w:b/>
          <w:iCs/>
          <w:color w:val="262622"/>
          <w:sz w:val="20"/>
          <w:szCs w:val="16"/>
          <w:lang w:bidi="he-IL"/>
        </w:rPr>
        <w:t>în</w:t>
      </w:r>
      <w:r w:rsidR="0097283E" w:rsidRPr="0097283E">
        <w:rPr>
          <w:rFonts w:ascii="Times New Roman" w:eastAsia="Times New Roman" w:hAnsi="Times New Roman" w:cs="Times New Roman"/>
          <w:b/>
          <w:i/>
          <w:iCs/>
          <w:color w:val="262622"/>
          <w:sz w:val="20"/>
          <w:szCs w:val="16"/>
          <w:lang w:bidi="he-IL"/>
        </w:rPr>
        <w:t xml:space="preserve"> </w:t>
      </w:r>
      <w:r w:rsidR="0097283E" w:rsidRPr="0097283E">
        <w:rPr>
          <w:rFonts w:ascii="Times New Roman" w:eastAsia="Times New Roman" w:hAnsi="Times New Roman" w:cs="Times New Roman"/>
          <w:b/>
          <w:color w:val="262622"/>
          <w:sz w:val="20"/>
          <w:szCs w:val="16"/>
          <w:lang w:bidi="he-IL"/>
        </w:rPr>
        <w:t xml:space="preserve">combinație cu alți defoliatori </w:t>
      </w:r>
      <w:r w:rsidR="0097283E" w:rsidRPr="0097283E">
        <w:rPr>
          <w:rFonts w:ascii="Times New Roman" w:eastAsia="Times New Roman" w:hAnsi="Times New Roman" w:cs="Times New Roman"/>
          <w:b/>
          <w:i/>
          <w:iCs/>
          <w:color w:val="262622"/>
          <w:sz w:val="20"/>
          <w:szCs w:val="16"/>
          <w:lang w:bidi="he-IL"/>
        </w:rPr>
        <w:t xml:space="preserve">(Euproctis chrysorrhoea, Malacosoma neustria, Tortrix viridana, </w:t>
      </w:r>
      <w:r w:rsidR="0097283E" w:rsidRPr="0097283E">
        <w:rPr>
          <w:rFonts w:ascii="Times New Roman" w:eastAsia="Times New Roman" w:hAnsi="Times New Roman" w:cs="Times New Roman"/>
          <w:b/>
          <w:color w:val="262622"/>
          <w:sz w:val="20"/>
          <w:szCs w:val="16"/>
          <w:lang w:bidi="he-IL"/>
        </w:rPr>
        <w:t xml:space="preserve">Geometridae sp., </w:t>
      </w:r>
      <w:r w:rsidR="0097283E" w:rsidRPr="0097283E">
        <w:rPr>
          <w:rFonts w:ascii="Times New Roman" w:eastAsia="Times New Roman" w:hAnsi="Times New Roman" w:cs="Times New Roman"/>
          <w:b/>
          <w:i/>
          <w:iCs/>
          <w:color w:val="262622"/>
          <w:sz w:val="20"/>
          <w:szCs w:val="16"/>
          <w:lang w:bidi="he-IL"/>
        </w:rPr>
        <w:t xml:space="preserve">Drymonia ruficornis </w:t>
      </w:r>
      <w:r w:rsidR="0097283E" w:rsidRPr="0097283E">
        <w:rPr>
          <w:rFonts w:ascii="Times New Roman" w:eastAsia="Times New Roman" w:hAnsi="Times New Roman" w:cs="Times New Roman"/>
          <w:b/>
          <w:color w:val="262622"/>
          <w:sz w:val="20"/>
          <w:szCs w:val="16"/>
          <w:lang w:bidi="he-IL"/>
        </w:rPr>
        <w:t>etc.)</w:t>
      </w:r>
    </w:p>
    <w:p w14:paraId="57F61403" w14:textId="77777777" w:rsidR="0097283E" w:rsidRPr="00EF3079" w:rsidRDefault="0097283E" w:rsidP="0097283E">
      <w:pPr>
        <w:widowControl w:val="0"/>
        <w:autoSpaceDE w:val="0"/>
        <w:autoSpaceDN w:val="0"/>
        <w:adjustRightInd w:val="0"/>
        <w:spacing w:after="120" w:line="240" w:lineRule="auto"/>
        <w:jc w:val="right"/>
        <w:rPr>
          <w:rFonts w:ascii="Arial" w:eastAsia="Times New Roman" w:hAnsi="Arial" w:cs="Arial"/>
          <w:sz w:val="16"/>
          <w:szCs w:val="16"/>
          <w:lang w:bidi="he-IL"/>
        </w:rPr>
      </w:pPr>
      <w:r w:rsidRPr="00EF3079">
        <w:rPr>
          <w:rFonts w:ascii="Times New Roman" w:eastAsia="Times New Roman" w:hAnsi="Times New Roman" w:cs="Times New Roman"/>
          <w:sz w:val="18"/>
          <w:szCs w:val="16"/>
          <w:lang w:bidi="he-IL"/>
        </w:rPr>
        <w:t>Tabel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96"/>
        <w:gridCol w:w="2353"/>
        <w:gridCol w:w="2299"/>
        <w:gridCol w:w="2559"/>
        <w:gridCol w:w="2136"/>
        <w:gridCol w:w="3154"/>
      </w:tblGrid>
      <w:tr w:rsidR="0097283E" w:rsidRPr="0097283E" w14:paraId="09B87DE0" w14:textId="77777777" w:rsidTr="00977ABC">
        <w:tc>
          <w:tcPr>
            <w:tcW w:w="628" w:type="pct"/>
            <w:vMerge w:val="restart"/>
            <w:shd w:val="clear" w:color="auto" w:fill="FFFFFC"/>
            <w:vAlign w:val="center"/>
          </w:tcPr>
          <w:p w14:paraId="166AA1CA"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w w:val="106"/>
                <w:sz w:val="20"/>
                <w:szCs w:val="20"/>
                <w:lang w:bidi="he-IL"/>
              </w:rPr>
            </w:pPr>
            <w:r w:rsidRPr="0097283E">
              <w:rPr>
                <w:rFonts w:ascii="Times New Roman" w:eastAsia="Times New Roman" w:hAnsi="Times New Roman" w:cs="Times New Roman"/>
                <w:color w:val="262622"/>
                <w:w w:val="106"/>
                <w:sz w:val="20"/>
                <w:szCs w:val="20"/>
                <w:lang w:bidi="he-IL"/>
              </w:rPr>
              <w:t xml:space="preserve">Arborete/Formații </w:t>
            </w:r>
            <w:r w:rsidRPr="0097283E">
              <w:rPr>
                <w:rFonts w:ascii="Times New Roman" w:eastAsia="Times New Roman" w:hAnsi="Times New Roman" w:cs="Times New Roman"/>
                <w:color w:val="262622"/>
                <w:sz w:val="20"/>
                <w:szCs w:val="20"/>
                <w:lang w:bidi="he-IL"/>
              </w:rPr>
              <w:t xml:space="preserve">forestiere gazdă </w:t>
            </w:r>
          </w:p>
        </w:tc>
        <w:tc>
          <w:tcPr>
            <w:tcW w:w="823" w:type="pct"/>
            <w:vMerge w:val="restart"/>
            <w:shd w:val="clear" w:color="auto" w:fill="FFFFFC"/>
            <w:vAlign w:val="center"/>
          </w:tcPr>
          <w:p w14:paraId="13CD8F0A" w14:textId="77777777" w:rsidR="0097283E" w:rsidRPr="0097283E" w:rsidRDefault="00A421B4" w:rsidP="00A421B4">
            <w:pPr>
              <w:widowControl w:val="0"/>
              <w:autoSpaceDE w:val="0"/>
              <w:autoSpaceDN w:val="0"/>
              <w:adjustRightInd w:val="0"/>
              <w:spacing w:after="0" w:line="240" w:lineRule="auto"/>
              <w:ind w:right="4"/>
              <w:jc w:val="center"/>
              <w:rPr>
                <w:rFonts w:ascii="Times New Roman" w:eastAsia="Times New Roman" w:hAnsi="Times New Roman" w:cs="Times New Roman"/>
                <w:color w:val="262622"/>
                <w:w w:val="111"/>
                <w:sz w:val="20"/>
                <w:szCs w:val="20"/>
                <w:lang w:bidi="he-IL"/>
              </w:rPr>
            </w:pPr>
            <w:r>
              <w:rPr>
                <w:rFonts w:ascii="Times New Roman" w:eastAsia="Times New Roman" w:hAnsi="Times New Roman" w:cs="Times New Roman"/>
                <w:color w:val="262622"/>
                <w:w w:val="111"/>
                <w:sz w:val="20"/>
                <w:szCs w:val="20"/>
                <w:lang w:bidi="he-IL"/>
              </w:rPr>
              <w:t>Măsuri</w:t>
            </w:r>
            <w:r w:rsidR="0097283E" w:rsidRPr="0097283E">
              <w:rPr>
                <w:rFonts w:ascii="Times New Roman" w:eastAsia="Times New Roman" w:hAnsi="Times New Roman" w:cs="Times New Roman"/>
                <w:color w:val="262622"/>
                <w:w w:val="111"/>
                <w:sz w:val="20"/>
                <w:szCs w:val="20"/>
                <w:lang w:bidi="he-IL"/>
              </w:rPr>
              <w:t xml:space="preserve"> </w:t>
            </w:r>
            <w:r w:rsidR="0097283E" w:rsidRPr="0097283E">
              <w:rPr>
                <w:rFonts w:ascii="Times New Roman" w:eastAsia="Times New Roman" w:hAnsi="Times New Roman" w:cs="Times New Roman"/>
                <w:color w:val="262622"/>
                <w:sz w:val="20"/>
                <w:szCs w:val="20"/>
                <w:lang w:bidi="he-IL"/>
              </w:rPr>
              <w:t>silviculturale</w:t>
            </w:r>
          </w:p>
        </w:tc>
        <w:tc>
          <w:tcPr>
            <w:tcW w:w="3549" w:type="pct"/>
            <w:gridSpan w:val="4"/>
            <w:shd w:val="clear" w:color="auto" w:fill="FFFFFC"/>
            <w:vAlign w:val="center"/>
          </w:tcPr>
          <w:p w14:paraId="4FF51F24" w14:textId="77777777" w:rsidR="0097283E" w:rsidRPr="0097283E" w:rsidRDefault="00A421B4"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Pr>
                <w:rFonts w:ascii="Times New Roman" w:eastAsia="Times New Roman" w:hAnsi="Times New Roman" w:cs="Times New Roman"/>
                <w:color w:val="262622"/>
                <w:w w:val="106"/>
                <w:sz w:val="20"/>
                <w:szCs w:val="20"/>
                <w:lang w:bidi="he-IL"/>
              </w:rPr>
              <w:t>Măsuri</w:t>
            </w:r>
            <w:r w:rsidR="0097283E" w:rsidRPr="0097283E">
              <w:rPr>
                <w:rFonts w:ascii="Times New Roman" w:eastAsia="Times New Roman" w:hAnsi="Times New Roman" w:cs="Times New Roman"/>
                <w:color w:val="262622"/>
                <w:w w:val="106"/>
                <w:sz w:val="20"/>
                <w:szCs w:val="20"/>
                <w:lang w:bidi="he-IL"/>
              </w:rPr>
              <w:t xml:space="preserve"> </w:t>
            </w:r>
            <w:r w:rsidR="0097283E" w:rsidRPr="0097283E">
              <w:rPr>
                <w:rFonts w:ascii="Times New Roman" w:eastAsia="Times New Roman" w:hAnsi="Times New Roman" w:cs="Times New Roman"/>
                <w:color w:val="262622"/>
                <w:sz w:val="20"/>
                <w:szCs w:val="20"/>
                <w:lang w:bidi="he-IL"/>
              </w:rPr>
              <w:t>de protecție</w:t>
            </w:r>
          </w:p>
        </w:tc>
      </w:tr>
      <w:tr w:rsidR="0097283E" w:rsidRPr="0097283E" w14:paraId="0FC2725C" w14:textId="77777777" w:rsidTr="00977ABC">
        <w:tc>
          <w:tcPr>
            <w:tcW w:w="628" w:type="pct"/>
            <w:vMerge/>
            <w:shd w:val="clear" w:color="auto" w:fill="FFFFFC"/>
            <w:vAlign w:val="center"/>
          </w:tcPr>
          <w:p w14:paraId="05C1AD08"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sz w:val="20"/>
                <w:szCs w:val="20"/>
                <w:lang w:bidi="he-IL"/>
              </w:rPr>
            </w:pPr>
          </w:p>
        </w:tc>
        <w:tc>
          <w:tcPr>
            <w:tcW w:w="823" w:type="pct"/>
            <w:vMerge/>
            <w:shd w:val="clear" w:color="auto" w:fill="FFFFFC"/>
            <w:vAlign w:val="center"/>
          </w:tcPr>
          <w:p w14:paraId="7217B749"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p>
        </w:tc>
        <w:tc>
          <w:tcPr>
            <w:tcW w:w="1699" w:type="pct"/>
            <w:gridSpan w:val="2"/>
            <w:shd w:val="clear" w:color="auto" w:fill="FFFFFC"/>
          </w:tcPr>
          <w:p w14:paraId="12DF723E"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Preventive</w:t>
            </w:r>
          </w:p>
        </w:tc>
        <w:tc>
          <w:tcPr>
            <w:tcW w:w="1850" w:type="pct"/>
            <w:gridSpan w:val="2"/>
            <w:shd w:val="clear" w:color="auto" w:fill="FFFFFC"/>
          </w:tcPr>
          <w:p w14:paraId="212E7EC8"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Combatere</w:t>
            </w:r>
          </w:p>
        </w:tc>
      </w:tr>
      <w:tr w:rsidR="0097283E" w:rsidRPr="0097283E" w14:paraId="0A4B0EF8" w14:textId="77777777" w:rsidTr="00977ABC">
        <w:tc>
          <w:tcPr>
            <w:tcW w:w="628" w:type="pct"/>
            <w:vMerge/>
            <w:shd w:val="clear" w:color="auto" w:fill="FFFFFC"/>
            <w:vAlign w:val="center"/>
          </w:tcPr>
          <w:p w14:paraId="31A9F3A3"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sz w:val="20"/>
                <w:szCs w:val="20"/>
                <w:lang w:bidi="he-IL"/>
              </w:rPr>
            </w:pPr>
          </w:p>
        </w:tc>
        <w:tc>
          <w:tcPr>
            <w:tcW w:w="823" w:type="pct"/>
            <w:vMerge/>
            <w:shd w:val="clear" w:color="auto" w:fill="FFFFFC"/>
            <w:vAlign w:val="center"/>
          </w:tcPr>
          <w:p w14:paraId="5FF4813D"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p>
        </w:tc>
        <w:tc>
          <w:tcPr>
            <w:tcW w:w="804" w:type="pct"/>
            <w:shd w:val="clear" w:color="auto" w:fill="FFFFFC"/>
            <w:vAlign w:val="center"/>
          </w:tcPr>
          <w:p w14:paraId="420EF6DF"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Supraveghere</w:t>
            </w:r>
          </w:p>
        </w:tc>
        <w:tc>
          <w:tcPr>
            <w:tcW w:w="895" w:type="pct"/>
            <w:shd w:val="clear" w:color="auto" w:fill="FFFFFC"/>
            <w:vAlign w:val="center"/>
          </w:tcPr>
          <w:p w14:paraId="5321B090"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Biologice - Biotehnice </w:t>
            </w:r>
          </w:p>
        </w:tc>
        <w:tc>
          <w:tcPr>
            <w:tcW w:w="747" w:type="pct"/>
            <w:shd w:val="clear" w:color="auto" w:fill="FFFFFC"/>
            <w:vAlign w:val="center"/>
          </w:tcPr>
          <w:p w14:paraId="4E7F5F33"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Fizico-mecanice/Biolog</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ce </w:t>
            </w:r>
          </w:p>
        </w:tc>
        <w:tc>
          <w:tcPr>
            <w:tcW w:w="1103" w:type="pct"/>
            <w:shd w:val="clear" w:color="auto" w:fill="FFFFFC"/>
            <w:vAlign w:val="center"/>
          </w:tcPr>
          <w:p w14:paraId="07740E08"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Ch</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mice </w:t>
            </w:r>
          </w:p>
        </w:tc>
      </w:tr>
      <w:tr w:rsidR="0097283E" w:rsidRPr="0097283E" w14:paraId="4E26BEC3" w14:textId="77777777" w:rsidTr="00EF3079">
        <w:trPr>
          <w:trHeight w:val="991"/>
        </w:trPr>
        <w:tc>
          <w:tcPr>
            <w:tcW w:w="628" w:type="pct"/>
            <w:tcBorders>
              <w:bottom w:val="single" w:sz="4" w:space="0" w:color="auto"/>
            </w:tcBorders>
            <w:shd w:val="clear" w:color="auto" w:fill="FFFFFC"/>
          </w:tcPr>
          <w:p w14:paraId="2AA2CE9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1. Cerete și gârnițete (cerete pure, gârnițete pure, amestecuri de cer și gârniță, amestecuri de cer, gârniță și alti stejari etc.)</w:t>
            </w:r>
          </w:p>
          <w:p w14:paraId="42DB6A84"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2. Stejărete (stejărete pure de stejar pedunculat, stejărete pure de stejar brumăriu, stejărete pure de stejar pufos, amestecuri de stejari, amestecuri de stejari cu alte specii, șleauri de stejari etc.). </w:t>
            </w:r>
          </w:p>
          <w:p w14:paraId="76921B9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3. Gorunete (gorunete pure, amestecuri de gorun cu stejari, amestecuri de gorun cu fag, șleauri de gorun etc.).</w:t>
            </w:r>
          </w:p>
        </w:tc>
        <w:tc>
          <w:tcPr>
            <w:tcW w:w="823" w:type="pct"/>
            <w:tcBorders>
              <w:bottom w:val="single" w:sz="4" w:space="0" w:color="auto"/>
            </w:tcBorders>
            <w:shd w:val="clear" w:color="auto" w:fill="FFFFFC"/>
          </w:tcPr>
          <w:p w14:paraId="5E3AA28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Promovarea, pe cât posibil, a regenerărilor natural, din sămânță, urmând să se realizeze amestecul de specii potrivit compoziției tel stabilite. </w:t>
            </w:r>
          </w:p>
          <w:p w14:paraId="0A797042"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Prin lucrările de îngrijire și conducere să se proporționeze și mențină amestecul necesar de specii, realizând astfel arborete mixte, superior productive, rezistente la adversități</w:t>
            </w:r>
          </w:p>
          <w:p w14:paraId="6FD44055"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Ținând seama de starea de vegetație precară a unora din aceste arborete, în special, cele situate în silvostepă, vor fi prevăzute lucrări de ameliorarea și îmbunătățire a compoziției și structurii.</w:t>
            </w:r>
          </w:p>
        </w:tc>
        <w:tc>
          <w:tcPr>
            <w:tcW w:w="804" w:type="pct"/>
            <w:tcBorders>
              <w:bottom w:val="single" w:sz="4" w:space="0" w:color="auto"/>
            </w:tcBorders>
            <w:shd w:val="clear" w:color="auto" w:fill="FFFFFC"/>
          </w:tcPr>
          <w:p w14:paraId="3CB4EB19"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Inventarierea și monitorizarea cu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burilor de furnici și de păsări </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nsectivore din pădu</w:t>
            </w:r>
            <w:r w:rsidRPr="0097283E">
              <w:rPr>
                <w:rFonts w:ascii="Times New Roman" w:eastAsia="Times New Roman" w:hAnsi="Times New Roman" w:cs="Times New Roman"/>
                <w:color w:val="464642"/>
                <w:sz w:val="20"/>
                <w:szCs w:val="20"/>
                <w:lang w:bidi="he-IL"/>
              </w:rPr>
              <w:t>r</w:t>
            </w:r>
            <w:r w:rsidRPr="0097283E">
              <w:rPr>
                <w:rFonts w:ascii="Times New Roman" w:eastAsia="Times New Roman" w:hAnsi="Times New Roman" w:cs="Times New Roman"/>
                <w:color w:val="262622"/>
                <w:sz w:val="20"/>
                <w:szCs w:val="20"/>
                <w:lang w:bidi="he-IL"/>
              </w:rPr>
              <w:t>e</w:t>
            </w:r>
          </w:p>
          <w:p w14:paraId="03ABFF6B" w14:textId="77777777" w:rsidR="0097283E" w:rsidRPr="0097283E" w:rsidRDefault="0097283E" w:rsidP="0097283E">
            <w:pPr>
              <w:widowControl w:val="0"/>
              <w:autoSpaceDE w:val="0"/>
              <w:autoSpaceDN w:val="0"/>
              <w:adjustRightInd w:val="0"/>
              <w:spacing w:after="120" w:line="240" w:lineRule="auto"/>
              <w:ind w:right="62"/>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D0D1CE"/>
                <w:w w:val="65"/>
                <w:sz w:val="20"/>
                <w:szCs w:val="20"/>
                <w:lang w:bidi="he-IL"/>
              </w:rPr>
              <w:t xml:space="preserve"> </w:t>
            </w:r>
            <w:r w:rsidRPr="0097283E">
              <w:rPr>
                <w:rFonts w:ascii="Times New Roman" w:eastAsia="Times New Roman" w:hAnsi="Times New Roman" w:cs="Times New Roman"/>
                <w:color w:val="262622"/>
                <w:sz w:val="20"/>
                <w:szCs w:val="20"/>
                <w:lang w:bidi="he-IL"/>
              </w:rPr>
              <w:t>- Monitorizarea activității entomofag</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 xml:space="preserve">or </w:t>
            </w:r>
          </w:p>
          <w:p w14:paraId="78725D7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464642"/>
                <w:sz w:val="20"/>
                <w:szCs w:val="20"/>
                <w:lang w:bidi="he-IL"/>
              </w:rPr>
              <w:t xml:space="preserve"> - D</w:t>
            </w:r>
            <w:r w:rsidRPr="0097283E">
              <w:rPr>
                <w:rFonts w:ascii="Times New Roman" w:eastAsia="Times New Roman" w:hAnsi="Times New Roman" w:cs="Times New Roman"/>
                <w:color w:val="262622"/>
                <w:sz w:val="20"/>
                <w:szCs w:val="20"/>
                <w:lang w:bidi="he-IL"/>
              </w:rPr>
              <w:t>epistarea și semna</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area la timp a defoliatorilor,</w:t>
            </w:r>
            <w:r w:rsidRPr="0097283E">
              <w:rPr>
                <w:rFonts w:ascii="Times New Roman" w:eastAsia="Times New Roman" w:hAnsi="Times New Roman" w:cs="Times New Roman"/>
                <w:color w:val="0F100D"/>
                <w:sz w:val="20"/>
                <w:szCs w:val="20"/>
                <w:lang w:bidi="he-IL"/>
              </w:rPr>
              <w:t xml:space="preserve"> </w:t>
            </w:r>
            <w:r w:rsidRPr="0097283E">
              <w:rPr>
                <w:rFonts w:ascii="Times New Roman" w:eastAsia="Times New Roman" w:hAnsi="Times New Roman" w:cs="Times New Roman"/>
                <w:color w:val="464642"/>
                <w:sz w:val="20"/>
                <w:szCs w:val="20"/>
                <w:lang w:bidi="he-IL"/>
              </w:rPr>
              <w:t>p</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ognozarea vătămărilor pe specii și programarea măsurilor de control a populațiilor</w:t>
            </w:r>
          </w:p>
          <w:p w14:paraId="5678CE3C"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i/>
                <w:iCs/>
                <w:color w:val="262622"/>
                <w:sz w:val="20"/>
                <w:szCs w:val="20"/>
                <w:lang w:bidi="he-IL"/>
              </w:rPr>
            </w:pPr>
            <w:r w:rsidRPr="0097283E">
              <w:rPr>
                <w:rFonts w:ascii="Times New Roman" w:eastAsia="Times New Roman" w:hAnsi="Times New Roman" w:cs="Times New Roman"/>
                <w:color w:val="262622"/>
                <w:sz w:val="20"/>
                <w:szCs w:val="20"/>
                <w:lang w:bidi="he-IL"/>
              </w:rPr>
              <w:t xml:space="preserve"> - Supravegherea evoluției populațiilor  fiecărei specii defoliatoare prezente</w:t>
            </w:r>
          </w:p>
          <w:p w14:paraId="738CC78F" w14:textId="4D704B7A"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Identificarea arboretelor în care apar epizootii naturale și urmărirea mortalităților natural</w:t>
            </w:r>
            <w:r w:rsidR="008A2836">
              <w:rPr>
                <w:rFonts w:ascii="Times New Roman" w:eastAsia="Times New Roman" w:hAnsi="Times New Roman" w:cs="Times New Roman"/>
                <w:color w:val="262622"/>
                <w:sz w:val="20"/>
                <w:szCs w:val="20"/>
                <w:lang w:bidi="he-IL"/>
              </w:rPr>
              <w:t>e</w:t>
            </w:r>
            <w:r w:rsidRPr="0097283E">
              <w:rPr>
                <w:rFonts w:ascii="Times New Roman" w:eastAsia="Times New Roman" w:hAnsi="Times New Roman" w:cs="Times New Roman"/>
                <w:color w:val="262622"/>
                <w:sz w:val="20"/>
                <w:szCs w:val="20"/>
                <w:lang w:bidi="he-IL"/>
              </w:rPr>
              <w:t xml:space="preserve"> în rândul fiecărei specii defoliatoare.</w:t>
            </w:r>
          </w:p>
          <w:p w14:paraId="7AD0AB2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tc>
        <w:tc>
          <w:tcPr>
            <w:tcW w:w="895" w:type="pct"/>
            <w:tcBorders>
              <w:bottom w:val="single" w:sz="4" w:space="0" w:color="auto"/>
            </w:tcBorders>
            <w:shd w:val="clear" w:color="auto" w:fill="FFFFFC"/>
          </w:tcPr>
          <w:p w14:paraId="32425706" w14:textId="441138EF"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F100D"/>
                <w:sz w:val="20"/>
                <w:szCs w:val="20"/>
                <w:lang w:bidi="he-IL"/>
              </w:rPr>
              <w:t xml:space="preserve"> </w:t>
            </w:r>
            <w:r w:rsidR="00EF3079">
              <w:rPr>
                <w:rFonts w:ascii="Times New Roman" w:eastAsia="Times New Roman" w:hAnsi="Times New Roman" w:cs="Times New Roman"/>
                <w:color w:val="0F100D"/>
                <w:sz w:val="20"/>
                <w:szCs w:val="20"/>
                <w:lang w:bidi="he-IL"/>
              </w:rPr>
              <w:t xml:space="preserve">- </w:t>
            </w:r>
            <w:r w:rsidRPr="00EF3079">
              <w:rPr>
                <w:rFonts w:ascii="Times New Roman" w:eastAsia="Times New Roman" w:hAnsi="Times New Roman" w:cs="Times New Roman"/>
                <w:color w:val="0F100D"/>
                <w:sz w:val="20"/>
                <w:szCs w:val="20"/>
                <w:lang w:bidi="he-IL"/>
              </w:rPr>
              <w:t xml:space="preserve">Aceleași prime 4 măsuri ca și </w:t>
            </w:r>
            <w:r w:rsidRPr="00EF3079">
              <w:rPr>
                <w:rFonts w:ascii="Times New Roman" w:eastAsia="Times New Roman" w:hAnsi="Times New Roman" w:cs="Times New Roman"/>
                <w:color w:val="0F100D"/>
                <w:sz w:val="20"/>
                <w:szCs w:val="20"/>
                <w:lang w:val="ro-RO" w:bidi="he-IL"/>
              </w:rPr>
              <w:t>î</w:t>
            </w:r>
            <w:r w:rsidRPr="00EF3079">
              <w:rPr>
                <w:rFonts w:ascii="Times New Roman" w:eastAsia="Times New Roman" w:hAnsi="Times New Roman" w:cs="Times New Roman"/>
                <w:color w:val="0F100D"/>
                <w:sz w:val="20"/>
                <w:szCs w:val="20"/>
                <w:lang w:bidi="he-IL"/>
              </w:rPr>
              <w:t xml:space="preserve">n cazul defoliatorului </w:t>
            </w:r>
            <w:r w:rsidRPr="00EF3079">
              <w:rPr>
                <w:rFonts w:ascii="Times New Roman" w:eastAsia="Times New Roman" w:hAnsi="Times New Roman" w:cs="Times New Roman"/>
                <w:i/>
                <w:color w:val="0F100D"/>
                <w:sz w:val="20"/>
                <w:szCs w:val="20"/>
                <w:lang w:bidi="he-IL"/>
              </w:rPr>
              <w:t>L.dispar</w:t>
            </w:r>
            <w:r w:rsidRPr="00EF3079">
              <w:rPr>
                <w:rFonts w:ascii="Times New Roman" w:eastAsia="Times New Roman" w:hAnsi="Times New Roman" w:cs="Times New Roman"/>
                <w:color w:val="0F100D"/>
                <w:sz w:val="20"/>
                <w:szCs w:val="20"/>
                <w:lang w:bidi="he-IL"/>
              </w:rPr>
              <w:t xml:space="preserve"> la care se mai adaugă:</w:t>
            </w:r>
          </w:p>
          <w:p w14:paraId="36115E04"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 M</w:t>
            </w:r>
            <w:r w:rsidRPr="0097283E">
              <w:rPr>
                <w:rFonts w:ascii="Times New Roman" w:eastAsia="Times New Roman" w:hAnsi="Times New Roman" w:cs="Times New Roman"/>
                <w:color w:val="0C0B09"/>
                <w:sz w:val="20"/>
                <w:szCs w:val="20"/>
                <w:lang w:bidi="he-IL"/>
              </w:rPr>
              <w:t>onitorizarea populațiilor de adulți prin metoda feromonală, specifică fiecărei specii, în focare</w:t>
            </w:r>
            <w:r w:rsidRPr="0097283E">
              <w:rPr>
                <w:rFonts w:ascii="Times New Roman" w:eastAsia="Times New Roman" w:hAnsi="Times New Roman" w:cs="Times New Roman"/>
                <w:color w:val="000000"/>
                <w:sz w:val="20"/>
                <w:szCs w:val="20"/>
                <w:lang w:bidi="he-IL"/>
              </w:rPr>
              <w:t>l</w:t>
            </w:r>
            <w:r w:rsidRPr="0097283E">
              <w:rPr>
                <w:rFonts w:ascii="Times New Roman" w:eastAsia="Times New Roman" w:hAnsi="Times New Roman" w:cs="Times New Roman"/>
                <w:color w:val="0C0B09"/>
                <w:sz w:val="20"/>
                <w:szCs w:val="20"/>
                <w:lang w:bidi="he-IL"/>
              </w:rPr>
              <w:t xml:space="preserve">e </w:t>
            </w:r>
            <w:r w:rsidRPr="0097283E">
              <w:rPr>
                <w:rFonts w:ascii="Times New Roman" w:eastAsia="Times New Roman" w:hAnsi="Times New Roman" w:cs="Times New Roman"/>
                <w:color w:val="000000"/>
                <w:sz w:val="20"/>
                <w:szCs w:val="20"/>
                <w:lang w:bidi="he-IL"/>
              </w:rPr>
              <w:t>i</w:t>
            </w:r>
            <w:r w:rsidRPr="0097283E">
              <w:rPr>
                <w:rFonts w:ascii="Times New Roman" w:eastAsia="Times New Roman" w:hAnsi="Times New Roman" w:cs="Times New Roman"/>
                <w:color w:val="0C0B09"/>
                <w:sz w:val="20"/>
                <w:szCs w:val="20"/>
                <w:lang w:bidi="he-IL"/>
              </w:rPr>
              <w:t>ncipiente de pe cuprinsul arboretelor cu infestări mixte, și aplicarea unor tratamente de inoculare cu preparate micotice sau v</w:t>
            </w:r>
            <w:r w:rsidRPr="0097283E">
              <w:rPr>
                <w:rFonts w:ascii="Times New Roman" w:eastAsia="Times New Roman" w:hAnsi="Times New Roman" w:cs="Times New Roman"/>
                <w:color w:val="363631"/>
                <w:sz w:val="20"/>
                <w:szCs w:val="20"/>
                <w:lang w:bidi="he-IL"/>
              </w:rPr>
              <w:t>i</w:t>
            </w:r>
            <w:r w:rsidRPr="0097283E">
              <w:rPr>
                <w:rFonts w:ascii="Times New Roman" w:eastAsia="Times New Roman" w:hAnsi="Times New Roman" w:cs="Times New Roman"/>
                <w:color w:val="0C0B09"/>
                <w:sz w:val="20"/>
                <w:szCs w:val="20"/>
                <w:lang w:bidi="he-IL"/>
              </w:rPr>
              <w:t>rale, specifice, în vederea evitării intrării în gradație a populațiilor de insecte defoliatoare</w:t>
            </w:r>
          </w:p>
          <w:p w14:paraId="53509B50"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r w:rsidRPr="0097283E">
              <w:rPr>
                <w:rFonts w:ascii="Times New Roman" w:eastAsia="Times New Roman" w:hAnsi="Times New Roman" w:cs="Times New Roman"/>
                <w:color w:val="0F100D"/>
                <w:sz w:val="20"/>
                <w:szCs w:val="20"/>
                <w:lang w:bidi="he-IL"/>
              </w:rPr>
              <w:t xml:space="preserve"> - La omizile </w:t>
            </w:r>
            <w:proofErr w:type="gramStart"/>
            <w:r w:rsidRPr="0097283E">
              <w:rPr>
                <w:rFonts w:ascii="Times New Roman" w:eastAsia="Times New Roman" w:hAnsi="Times New Roman" w:cs="Times New Roman"/>
                <w:color w:val="0F100D"/>
                <w:sz w:val="20"/>
                <w:szCs w:val="20"/>
                <w:lang w:bidi="he-IL"/>
              </w:rPr>
              <w:t xml:space="preserve">de  </w:t>
            </w:r>
            <w:r w:rsidRPr="0097283E">
              <w:rPr>
                <w:rFonts w:ascii="Times New Roman" w:eastAsia="Times New Roman" w:hAnsi="Times New Roman" w:cs="Times New Roman"/>
                <w:i/>
                <w:color w:val="0F100D"/>
                <w:sz w:val="20"/>
                <w:szCs w:val="20"/>
                <w:lang w:bidi="he-IL"/>
              </w:rPr>
              <w:t>M</w:t>
            </w:r>
            <w:proofErr w:type="gramEnd"/>
            <w:r w:rsidRPr="0097283E">
              <w:rPr>
                <w:rFonts w:ascii="Times New Roman" w:eastAsia="Times New Roman" w:hAnsi="Times New Roman" w:cs="Times New Roman"/>
                <w:color w:val="0F100D"/>
                <w:sz w:val="20"/>
                <w:szCs w:val="20"/>
                <w:lang w:bidi="he-IL"/>
              </w:rPr>
              <w:t xml:space="preserve">. </w:t>
            </w:r>
            <w:r w:rsidRPr="0097283E">
              <w:rPr>
                <w:rFonts w:ascii="Times New Roman" w:eastAsia="Times New Roman" w:hAnsi="Times New Roman" w:cs="Times New Roman"/>
                <w:i/>
                <w:iCs/>
                <w:color w:val="0F100D"/>
                <w:sz w:val="20"/>
                <w:szCs w:val="20"/>
                <w:lang w:bidi="he-IL"/>
              </w:rPr>
              <w:t xml:space="preserve">neustria, E. chrysorrhoea, </w:t>
            </w:r>
            <w:r w:rsidRPr="0097283E">
              <w:rPr>
                <w:rFonts w:ascii="Times New Roman" w:eastAsia="Times New Roman" w:hAnsi="Times New Roman" w:cs="Times New Roman"/>
                <w:color w:val="0F100D"/>
                <w:sz w:val="20"/>
                <w:szCs w:val="20"/>
                <w:lang w:bidi="he-IL"/>
              </w:rPr>
              <w:t xml:space="preserve">și </w:t>
            </w:r>
            <w:r w:rsidRPr="0097283E">
              <w:rPr>
                <w:rFonts w:ascii="Times New Roman" w:eastAsia="Times New Roman" w:hAnsi="Times New Roman" w:cs="Times New Roman"/>
                <w:i/>
                <w:iCs/>
                <w:color w:val="0F100D"/>
                <w:sz w:val="20"/>
                <w:szCs w:val="20"/>
                <w:lang w:bidi="he-IL"/>
              </w:rPr>
              <w:t xml:space="preserve">D.ruficornis, </w:t>
            </w:r>
            <w:r w:rsidRPr="0097283E">
              <w:rPr>
                <w:rFonts w:ascii="Times New Roman" w:eastAsia="Times New Roman" w:hAnsi="Times New Roman" w:cs="Times New Roman"/>
                <w:color w:val="0F100D"/>
                <w:sz w:val="20"/>
                <w:szCs w:val="20"/>
                <w:lang w:bidi="he-IL"/>
              </w:rPr>
              <w:t xml:space="preserve">se pot semnala îmbolnăviri produse de unele specii de </w:t>
            </w:r>
            <w:r w:rsidRPr="0097283E">
              <w:rPr>
                <w:rFonts w:ascii="Times New Roman" w:eastAsia="Times New Roman" w:hAnsi="Times New Roman" w:cs="Times New Roman"/>
                <w:i/>
                <w:iCs/>
                <w:color w:val="0F100D"/>
                <w:sz w:val="20"/>
                <w:szCs w:val="20"/>
                <w:lang w:bidi="he-IL"/>
              </w:rPr>
              <w:t xml:space="preserve">Entomophtora, </w:t>
            </w:r>
            <w:r w:rsidRPr="0097283E">
              <w:rPr>
                <w:rFonts w:ascii="Times New Roman" w:eastAsia="Times New Roman" w:hAnsi="Times New Roman" w:cs="Times New Roman"/>
                <w:iCs/>
                <w:color w:val="0F100D"/>
                <w:sz w:val="20"/>
                <w:szCs w:val="20"/>
                <w:lang w:bidi="he-IL"/>
              </w:rPr>
              <w:t xml:space="preserve">care pot constitui material bioloc pentru inoculări în focarele noi. </w:t>
            </w:r>
          </w:p>
          <w:p w14:paraId="5663406D"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38AB72C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tc>
        <w:tc>
          <w:tcPr>
            <w:tcW w:w="747" w:type="pct"/>
            <w:tcBorders>
              <w:bottom w:val="single" w:sz="4" w:space="0" w:color="auto"/>
            </w:tcBorders>
            <w:shd w:val="clear" w:color="auto" w:fill="FFFFFC"/>
          </w:tcPr>
          <w:p w14:paraId="2460478B"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Recoltarea depunerilor de ouă la </w:t>
            </w:r>
            <w:r w:rsidRPr="0097283E">
              <w:rPr>
                <w:rFonts w:ascii="Times New Roman" w:eastAsia="Times New Roman" w:hAnsi="Times New Roman" w:cs="Times New Roman"/>
                <w:i/>
                <w:iCs/>
                <w:color w:val="262622"/>
                <w:sz w:val="20"/>
                <w:szCs w:val="20"/>
                <w:lang w:bidi="he-IL"/>
              </w:rPr>
              <w:t xml:space="preserve">L. dispar </w:t>
            </w:r>
            <w:r w:rsidRPr="0097283E">
              <w:rPr>
                <w:rFonts w:ascii="Times New Roman" w:eastAsia="Times New Roman" w:hAnsi="Times New Roman" w:cs="Times New Roman"/>
                <w:iCs/>
                <w:color w:val="262622"/>
                <w:sz w:val="20"/>
                <w:szCs w:val="20"/>
                <w:lang w:bidi="he-IL"/>
              </w:rPr>
              <w:t>și</w:t>
            </w:r>
            <w:r w:rsidRPr="0097283E">
              <w:rPr>
                <w:rFonts w:ascii="Times New Roman" w:eastAsia="Times New Roman" w:hAnsi="Times New Roman" w:cs="Times New Roman"/>
                <w:i/>
                <w:iCs/>
                <w:color w:val="262622"/>
                <w:sz w:val="20"/>
                <w:szCs w:val="20"/>
                <w:lang w:bidi="he-IL"/>
              </w:rPr>
              <w:t xml:space="preserve"> </w:t>
            </w:r>
            <w:r w:rsidRPr="0097283E">
              <w:rPr>
                <w:rFonts w:ascii="Times New Roman" w:eastAsia="Times New Roman" w:hAnsi="Times New Roman" w:cs="Times New Roman"/>
                <w:color w:val="262622"/>
                <w:sz w:val="20"/>
                <w:szCs w:val="20"/>
                <w:lang w:bidi="he-IL"/>
              </w:rPr>
              <w:t xml:space="preserve">a cuiburilor de omizi la </w:t>
            </w:r>
            <w:r w:rsidRPr="0097283E">
              <w:rPr>
                <w:rFonts w:ascii="Times New Roman" w:eastAsia="Times New Roman" w:hAnsi="Times New Roman" w:cs="Times New Roman"/>
                <w:i/>
                <w:iCs/>
                <w:color w:val="262622"/>
                <w:sz w:val="20"/>
                <w:szCs w:val="20"/>
                <w:lang w:bidi="he-IL"/>
              </w:rPr>
              <w:t xml:space="preserve">Euproctis chrysorrhoea </w:t>
            </w:r>
            <w:r w:rsidRPr="0097283E">
              <w:rPr>
                <w:rFonts w:ascii="Times New Roman" w:eastAsia="Times New Roman" w:hAnsi="Times New Roman" w:cs="Times New Roman"/>
                <w:color w:val="262622"/>
                <w:sz w:val="20"/>
                <w:szCs w:val="20"/>
                <w:lang w:bidi="he-IL"/>
              </w:rPr>
              <w:t>în pădurile în care acesti dăunători se află în latență.</w:t>
            </w:r>
          </w:p>
          <w:p w14:paraId="1CA558E5"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w:t>
            </w:r>
            <w:r w:rsidRPr="0097283E">
              <w:rPr>
                <w:rFonts w:ascii="Times New Roman" w:eastAsia="Times New Roman" w:hAnsi="Times New Roman" w:cs="Times New Roman"/>
                <w:color w:val="0C0B09"/>
                <w:sz w:val="20"/>
                <w:szCs w:val="20"/>
                <w:lang w:bidi="he-IL"/>
              </w:rPr>
              <w:t xml:space="preserve">- Aplicarea unor tratamente </w:t>
            </w:r>
            <w:r w:rsidRPr="0097283E">
              <w:rPr>
                <w:rFonts w:ascii="Times New Roman" w:eastAsia="Times New Roman" w:hAnsi="Times New Roman" w:cs="Times New Roman"/>
                <w:color w:val="363631"/>
                <w:sz w:val="20"/>
                <w:szCs w:val="20"/>
                <w:lang w:bidi="he-IL"/>
              </w:rPr>
              <w:t>c</w:t>
            </w:r>
            <w:r w:rsidRPr="0097283E">
              <w:rPr>
                <w:rFonts w:ascii="Times New Roman" w:eastAsia="Times New Roman" w:hAnsi="Times New Roman" w:cs="Times New Roman"/>
                <w:color w:val="0C0B09"/>
                <w:sz w:val="20"/>
                <w:szCs w:val="20"/>
                <w:lang w:bidi="he-IL"/>
              </w:rPr>
              <w:t>u preparate bacteriene (</w:t>
            </w:r>
            <w:r w:rsidRPr="0097283E">
              <w:rPr>
                <w:rFonts w:ascii="Times New Roman" w:eastAsia="Times New Roman" w:hAnsi="Times New Roman" w:cs="Times New Roman"/>
                <w:bCs/>
                <w:i/>
                <w:sz w:val="20"/>
                <w:szCs w:val="20"/>
                <w:lang w:val="ro-RO" w:eastAsia="ro-RO"/>
              </w:rPr>
              <w:t xml:space="preserve">Bacillus thuringiensis) </w:t>
            </w:r>
            <w:r w:rsidRPr="0097283E">
              <w:rPr>
                <w:rFonts w:ascii="Times New Roman" w:eastAsia="Times New Roman" w:hAnsi="Times New Roman" w:cs="Times New Roman"/>
                <w:color w:val="0C0B09"/>
                <w:sz w:val="20"/>
                <w:szCs w:val="20"/>
                <w:lang w:bidi="he-IL"/>
              </w:rPr>
              <w:t>ș</w:t>
            </w:r>
            <w:r w:rsidRPr="0097283E">
              <w:rPr>
                <w:rFonts w:ascii="Times New Roman" w:eastAsia="Times New Roman" w:hAnsi="Times New Roman" w:cs="Times New Roman"/>
                <w:color w:val="363631"/>
                <w:sz w:val="20"/>
                <w:szCs w:val="20"/>
                <w:lang w:bidi="he-IL"/>
              </w:rPr>
              <w:t xml:space="preserve">i </w:t>
            </w:r>
            <w:r w:rsidRPr="0097283E">
              <w:rPr>
                <w:rFonts w:ascii="Times New Roman" w:eastAsia="Times New Roman" w:hAnsi="Times New Roman" w:cs="Times New Roman"/>
                <w:color w:val="0C0B09"/>
                <w:sz w:val="20"/>
                <w:szCs w:val="20"/>
                <w:lang w:bidi="he-IL"/>
              </w:rPr>
              <w:t>vi</w:t>
            </w:r>
            <w:r w:rsidRPr="0097283E">
              <w:rPr>
                <w:rFonts w:ascii="Times New Roman" w:eastAsia="Times New Roman" w:hAnsi="Times New Roman" w:cs="Times New Roman"/>
                <w:color w:val="000000"/>
                <w:sz w:val="20"/>
                <w:szCs w:val="20"/>
                <w:lang w:bidi="he-IL"/>
              </w:rPr>
              <w:t>r</w:t>
            </w:r>
            <w:r w:rsidRPr="0097283E">
              <w:rPr>
                <w:rFonts w:ascii="Times New Roman" w:eastAsia="Times New Roman" w:hAnsi="Times New Roman" w:cs="Times New Roman"/>
                <w:color w:val="0C0B09"/>
                <w:sz w:val="20"/>
                <w:szCs w:val="20"/>
                <w:lang w:bidi="he-IL"/>
              </w:rPr>
              <w:t>ale</w:t>
            </w:r>
            <w:r w:rsidRPr="0097283E">
              <w:rPr>
                <w:rFonts w:ascii="Times New Roman" w:eastAsia="Times New Roman" w:hAnsi="Times New Roman" w:cs="Times New Roman"/>
                <w:bCs/>
                <w:i/>
                <w:sz w:val="20"/>
                <w:szCs w:val="20"/>
                <w:lang w:val="ro-RO" w:eastAsia="ro-RO"/>
              </w:rPr>
              <w:t xml:space="preserve"> (VPN</w:t>
            </w:r>
            <w:r w:rsidRPr="0097283E">
              <w:rPr>
                <w:rFonts w:ascii="Times New Roman" w:eastAsia="Times New Roman" w:hAnsi="Times New Roman" w:cs="Times New Roman"/>
                <w:color w:val="0C0B09"/>
                <w:sz w:val="20"/>
                <w:szCs w:val="20"/>
                <w:lang w:bidi="he-IL"/>
              </w:rPr>
              <w:t>),   prin stropiri aeriene, cu volum ultra-redus  (ULV), în arboretele mature, ori prin stropiri fine, de la sol, în regenerările naturale sau plantații tinere, cuprinse în zona de combatere.</w:t>
            </w:r>
          </w:p>
          <w:p w14:paraId="0E5001E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p w14:paraId="2E6634BE"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tc>
        <w:tc>
          <w:tcPr>
            <w:tcW w:w="1103" w:type="pct"/>
            <w:tcBorders>
              <w:bottom w:val="single" w:sz="4" w:space="0" w:color="auto"/>
            </w:tcBorders>
            <w:shd w:val="clear" w:color="auto" w:fill="FFFFFC"/>
          </w:tcPr>
          <w:p w14:paraId="2202227C" w14:textId="36968DA9"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La infestările mixte, în care  </w:t>
            </w:r>
            <w:r w:rsidRPr="0097283E">
              <w:rPr>
                <w:rFonts w:ascii="Times New Roman" w:eastAsia="Times New Roman" w:hAnsi="Times New Roman" w:cs="Times New Roman"/>
                <w:i/>
                <w:iCs/>
                <w:color w:val="262622"/>
                <w:sz w:val="20"/>
                <w:szCs w:val="20"/>
                <w:lang w:bidi="he-IL"/>
              </w:rPr>
              <w:t xml:space="preserve">L. dispar </w:t>
            </w:r>
            <w:r w:rsidRPr="0097283E">
              <w:rPr>
                <w:rFonts w:ascii="Times New Roman" w:eastAsia="Times New Roman" w:hAnsi="Times New Roman" w:cs="Times New Roman"/>
                <w:iCs/>
                <w:color w:val="262622"/>
                <w:sz w:val="20"/>
                <w:szCs w:val="20"/>
                <w:lang w:bidi="he-IL"/>
              </w:rPr>
              <w:t>este specia dominantă iar celelalte specii componente au fenologie mai timpurie, î</w:t>
            </w:r>
            <w:r w:rsidRPr="0097283E">
              <w:rPr>
                <w:rFonts w:ascii="Times New Roman" w:eastAsia="Times New Roman" w:hAnsi="Times New Roman" w:cs="Times New Roman"/>
                <w:color w:val="262622"/>
                <w:sz w:val="20"/>
                <w:szCs w:val="20"/>
                <w:lang w:bidi="he-IL"/>
              </w:rPr>
              <w:t>n lipsa unor produse biologice, cu spectru și remanență mare, se pot aplica tratamente chimice, cu formulari ULV, în special, insecticide de tipul inhibitorilor de sinteză a chitinei, cu remanență îndelungată (cca. 20 zile), biodegradabile, agreate UE și</w:t>
            </w:r>
            <w:r w:rsidR="004D16E8" w:rsidRPr="0097283E">
              <w:rPr>
                <w:rFonts w:ascii="Times New Roman" w:eastAsia="Times New Roman" w:hAnsi="Times New Roman" w:cs="Times New Roman"/>
                <w:color w:val="262622"/>
                <w:sz w:val="20"/>
                <w:szCs w:val="20"/>
                <w:lang w:bidi="he-IL"/>
              </w:rPr>
              <w:t xml:space="preserve"> </w:t>
            </w:r>
            <w:r w:rsidR="004D16E8">
              <w:rPr>
                <w:rFonts w:ascii="Times New Roman" w:eastAsia="Times New Roman" w:hAnsi="Times New Roman" w:cs="Times New Roman"/>
                <w:color w:val="262622"/>
                <w:sz w:val="20"/>
                <w:szCs w:val="20"/>
                <w:lang w:bidi="he-IL"/>
              </w:rPr>
              <w:t>de standardele de certificare</w:t>
            </w:r>
            <w:r w:rsidRPr="0097283E">
              <w:rPr>
                <w:rFonts w:ascii="Times New Roman" w:eastAsia="Times New Roman" w:hAnsi="Times New Roman" w:cs="Times New Roman"/>
                <w:color w:val="262622"/>
                <w:sz w:val="20"/>
                <w:szCs w:val="20"/>
                <w:lang w:bidi="he-IL"/>
              </w:rPr>
              <w:t xml:space="preserve">, încât să surprindă omizile de </w:t>
            </w:r>
            <w:r w:rsidRPr="0097283E">
              <w:rPr>
                <w:rFonts w:ascii="Times New Roman" w:eastAsia="Times New Roman" w:hAnsi="Times New Roman" w:cs="Times New Roman"/>
                <w:i/>
                <w:color w:val="262622"/>
                <w:sz w:val="20"/>
                <w:szCs w:val="20"/>
                <w:lang w:bidi="he-IL"/>
              </w:rPr>
              <w:t>L.dispar</w:t>
            </w:r>
            <w:r w:rsidRPr="0097283E">
              <w:rPr>
                <w:rFonts w:ascii="Times New Roman" w:eastAsia="Times New Roman" w:hAnsi="Times New Roman" w:cs="Times New Roman"/>
                <w:color w:val="262622"/>
                <w:sz w:val="20"/>
                <w:szCs w:val="20"/>
                <w:lang w:bidi="he-IL"/>
              </w:rPr>
              <w:t xml:space="preserve"> în vârstele L1-2 iar pe celelalte omizi în vârstele L2-L4. </w:t>
            </w:r>
          </w:p>
          <w:p w14:paraId="46F1B122"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În cazul dominării omizilor din specii cu fenologie mai timpurie, tratamentele se aplică la momentul optim pentru acestea, adică în vârstele L1-L3, și când omizile de </w:t>
            </w:r>
            <w:r w:rsidRPr="0097283E">
              <w:rPr>
                <w:rFonts w:ascii="Times New Roman" w:eastAsia="Times New Roman" w:hAnsi="Times New Roman" w:cs="Times New Roman"/>
                <w:i/>
                <w:color w:val="262622"/>
                <w:sz w:val="20"/>
                <w:szCs w:val="20"/>
                <w:lang w:bidi="he-IL"/>
              </w:rPr>
              <w:t>L.dispar</w:t>
            </w:r>
            <w:r w:rsidRPr="0097283E">
              <w:rPr>
                <w:rFonts w:ascii="Times New Roman" w:eastAsia="Times New Roman" w:hAnsi="Times New Roman" w:cs="Times New Roman"/>
                <w:color w:val="262622"/>
                <w:sz w:val="20"/>
                <w:szCs w:val="20"/>
                <w:lang w:bidi="he-IL"/>
              </w:rPr>
              <w:t xml:space="preserve"> se apropie de sfârșitul ecloziunii iar unele se găsesc, cel mult, în vârsta L2.</w:t>
            </w:r>
          </w:p>
          <w:p w14:paraId="41254722" w14:textId="65654AB8"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Tipul de insecticidul și momentul de aplicare a stropirilor se va alege în așa fel încât să se evite </w:t>
            </w:r>
            <w:r w:rsidR="00EF3079">
              <w:rPr>
                <w:rFonts w:ascii="Times New Roman" w:eastAsia="Times New Roman" w:hAnsi="Times New Roman" w:cs="Times New Roman"/>
                <w:color w:val="262622"/>
                <w:sz w:val="20"/>
                <w:szCs w:val="20"/>
                <w:lang w:bidi="he-IL"/>
              </w:rPr>
              <w:t>două</w:t>
            </w:r>
            <w:r w:rsidRPr="0097283E">
              <w:rPr>
                <w:rFonts w:ascii="Times New Roman" w:eastAsia="Times New Roman" w:hAnsi="Times New Roman" w:cs="Times New Roman"/>
                <w:color w:val="262622"/>
                <w:sz w:val="20"/>
                <w:szCs w:val="20"/>
                <w:lang w:bidi="he-IL"/>
              </w:rPr>
              <w:t xml:space="preserve"> tratamente chimice pe aceeași suprafață, iar cu un tratament, să se asigure o cât mai mare eficacitate. </w:t>
            </w:r>
          </w:p>
        </w:tc>
      </w:tr>
    </w:tbl>
    <w:p w14:paraId="3F712FC2" w14:textId="42DB544C" w:rsidR="000770D4" w:rsidRDefault="000770D4"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color w:val="262622"/>
          <w:sz w:val="20"/>
          <w:szCs w:val="16"/>
          <w:lang w:bidi="he-IL"/>
        </w:rPr>
      </w:pPr>
    </w:p>
    <w:p w14:paraId="733DB65B" w14:textId="2189BD97" w:rsidR="00EF3079" w:rsidRDefault="00EF3079"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color w:val="262622"/>
          <w:sz w:val="20"/>
          <w:szCs w:val="16"/>
          <w:lang w:bidi="he-IL"/>
        </w:rPr>
      </w:pPr>
    </w:p>
    <w:p w14:paraId="3C3B1F80" w14:textId="77777777" w:rsidR="00EF3079" w:rsidRDefault="00EF3079"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color w:val="262622"/>
          <w:sz w:val="20"/>
          <w:szCs w:val="16"/>
          <w:lang w:bidi="he-IL"/>
        </w:rPr>
      </w:pPr>
    </w:p>
    <w:p w14:paraId="7441F50C" w14:textId="77777777" w:rsidR="0097283E" w:rsidRPr="0097283E" w:rsidRDefault="00C24E68"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i/>
          <w:iCs/>
          <w:color w:val="262622"/>
          <w:w w:val="112"/>
          <w:sz w:val="20"/>
          <w:szCs w:val="16"/>
          <w:lang w:bidi="he-IL"/>
        </w:rPr>
      </w:pPr>
      <w:r>
        <w:rPr>
          <w:rFonts w:ascii="Times New Roman" w:eastAsia="Times New Roman" w:hAnsi="Times New Roman" w:cs="Times New Roman"/>
          <w:b/>
          <w:bCs/>
          <w:color w:val="262622"/>
          <w:sz w:val="20"/>
          <w:szCs w:val="16"/>
          <w:lang w:bidi="he-IL"/>
        </w:rPr>
        <w:lastRenderedPageBreak/>
        <w:t xml:space="preserve">Complexul de </w:t>
      </w:r>
      <w:r w:rsidR="00A421B4">
        <w:rPr>
          <w:rFonts w:ascii="Times New Roman" w:eastAsia="Times New Roman" w:hAnsi="Times New Roman" w:cs="Times New Roman"/>
          <w:b/>
          <w:bCs/>
          <w:color w:val="262622"/>
          <w:sz w:val="20"/>
          <w:szCs w:val="16"/>
          <w:lang w:bidi="he-IL"/>
        </w:rPr>
        <w:t>măsu</w:t>
      </w:r>
      <w:r>
        <w:rPr>
          <w:rFonts w:ascii="Times New Roman" w:eastAsia="Times New Roman" w:hAnsi="Times New Roman" w:cs="Times New Roman"/>
          <w:b/>
          <w:bCs/>
          <w:color w:val="262622"/>
          <w:sz w:val="20"/>
          <w:szCs w:val="16"/>
          <w:lang w:val="ro-RO" w:bidi="he-IL"/>
        </w:rPr>
        <w:t>ri</w:t>
      </w:r>
      <w:r w:rsidR="0097283E" w:rsidRPr="0097283E">
        <w:rPr>
          <w:rFonts w:ascii="Times New Roman" w:eastAsia="Times New Roman" w:hAnsi="Times New Roman" w:cs="Times New Roman"/>
          <w:b/>
          <w:color w:val="262622"/>
          <w:sz w:val="20"/>
          <w:szCs w:val="16"/>
          <w:lang w:bidi="he-IL"/>
        </w:rPr>
        <w:t xml:space="preserve"> de combatere integrată pentru defoliatorii </w:t>
      </w:r>
      <w:r w:rsidR="0097283E" w:rsidRPr="0097283E">
        <w:rPr>
          <w:rFonts w:ascii="Times New Roman" w:eastAsia="Times New Roman" w:hAnsi="Times New Roman" w:cs="Times New Roman"/>
          <w:b/>
          <w:i/>
          <w:iCs/>
          <w:color w:val="262622"/>
          <w:sz w:val="20"/>
          <w:szCs w:val="16"/>
          <w:lang w:bidi="he-IL"/>
        </w:rPr>
        <w:t xml:space="preserve">Tortrix viridana </w:t>
      </w:r>
      <w:r w:rsidR="00A421B4">
        <w:rPr>
          <w:rFonts w:ascii="Times New Roman" w:eastAsia="Times New Roman" w:hAnsi="Times New Roman" w:cs="Times New Roman"/>
          <w:b/>
          <w:color w:val="262622"/>
          <w:sz w:val="20"/>
          <w:szCs w:val="16"/>
          <w:lang w:bidi="he-IL"/>
        </w:rPr>
        <w:t xml:space="preserve">și Geometridae </w:t>
      </w:r>
    </w:p>
    <w:p w14:paraId="2162C9D1" w14:textId="79F05B58" w:rsidR="0097283E" w:rsidRPr="0097283E" w:rsidRDefault="0097283E" w:rsidP="0097283E">
      <w:pPr>
        <w:widowControl w:val="0"/>
        <w:autoSpaceDE w:val="0"/>
        <w:autoSpaceDN w:val="0"/>
        <w:adjustRightInd w:val="0"/>
        <w:spacing w:after="120" w:line="240" w:lineRule="auto"/>
        <w:jc w:val="right"/>
        <w:rPr>
          <w:rFonts w:ascii="Times New Roman" w:eastAsia="Times New Roman" w:hAnsi="Times New Roman" w:cs="Times New Roman"/>
          <w:iCs/>
          <w:color w:val="262622"/>
          <w:w w:val="112"/>
          <w:sz w:val="20"/>
          <w:szCs w:val="16"/>
          <w:lang w:bidi="he-IL"/>
        </w:rPr>
      </w:pPr>
      <w:r w:rsidRPr="0097283E">
        <w:rPr>
          <w:rFonts w:ascii="Times New Roman" w:eastAsia="Times New Roman" w:hAnsi="Times New Roman" w:cs="Times New Roman"/>
          <w:sz w:val="18"/>
          <w:szCs w:val="16"/>
          <w:lang w:bidi="he-IL"/>
        </w:rPr>
        <w:t>Tabel</w:t>
      </w:r>
      <w:r w:rsidR="00EF3079">
        <w:rPr>
          <w:rFonts w:ascii="Times New Roman" w:eastAsia="Times New Roman" w:hAnsi="Times New Roman" w:cs="Times New Roman"/>
          <w:sz w:val="18"/>
          <w:szCs w:val="16"/>
          <w:lang w:bidi="he-IL"/>
        </w:rPr>
        <w:t xml:space="preserve"> </w:t>
      </w:r>
      <w:r w:rsidRPr="0097283E">
        <w:rPr>
          <w:rFonts w:ascii="Times New Roman" w:eastAsia="Times New Roman" w:hAnsi="Times New Roman" w:cs="Times New Roman"/>
          <w:sz w:val="18"/>
          <w:szCs w:val="16"/>
          <w:lang w:bidi="he-IL"/>
        </w:rPr>
        <w:t>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81"/>
        <w:gridCol w:w="2897"/>
        <w:gridCol w:w="2145"/>
        <w:gridCol w:w="2573"/>
        <w:gridCol w:w="2573"/>
        <w:gridCol w:w="2428"/>
      </w:tblGrid>
      <w:tr w:rsidR="0097283E" w:rsidRPr="0097283E" w14:paraId="54955103" w14:textId="77777777" w:rsidTr="00EF3079">
        <w:tc>
          <w:tcPr>
            <w:tcW w:w="588" w:type="pct"/>
            <w:vMerge w:val="restart"/>
            <w:shd w:val="clear" w:color="auto" w:fill="FFFFFC"/>
            <w:vAlign w:val="center"/>
          </w:tcPr>
          <w:p w14:paraId="65E52586"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w w:val="106"/>
                <w:sz w:val="20"/>
                <w:szCs w:val="20"/>
                <w:lang w:bidi="he-IL"/>
              </w:rPr>
            </w:pPr>
            <w:r w:rsidRPr="0097283E">
              <w:rPr>
                <w:rFonts w:ascii="Times New Roman" w:eastAsia="Times New Roman" w:hAnsi="Times New Roman" w:cs="Times New Roman"/>
                <w:color w:val="262622"/>
                <w:w w:val="106"/>
                <w:sz w:val="20"/>
                <w:szCs w:val="20"/>
                <w:lang w:bidi="he-IL"/>
              </w:rPr>
              <w:t xml:space="preserve">Formații </w:t>
            </w:r>
            <w:r w:rsidRPr="0097283E">
              <w:rPr>
                <w:rFonts w:ascii="Times New Roman" w:eastAsia="Times New Roman" w:hAnsi="Times New Roman" w:cs="Times New Roman"/>
                <w:color w:val="262622"/>
                <w:sz w:val="20"/>
                <w:szCs w:val="20"/>
                <w:lang w:bidi="he-IL"/>
              </w:rPr>
              <w:t xml:space="preserve">forestiere </w:t>
            </w:r>
          </w:p>
        </w:tc>
        <w:tc>
          <w:tcPr>
            <w:tcW w:w="1013" w:type="pct"/>
            <w:vMerge w:val="restart"/>
            <w:shd w:val="clear" w:color="auto" w:fill="FFFFFC"/>
            <w:vAlign w:val="center"/>
          </w:tcPr>
          <w:p w14:paraId="22DD7447" w14:textId="77777777" w:rsidR="0097283E" w:rsidRPr="0097283E" w:rsidRDefault="00A421B4"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w w:val="111"/>
                <w:sz w:val="20"/>
                <w:szCs w:val="20"/>
                <w:lang w:bidi="he-IL"/>
              </w:rPr>
            </w:pPr>
            <w:r>
              <w:rPr>
                <w:rFonts w:ascii="Times New Roman" w:eastAsia="Times New Roman" w:hAnsi="Times New Roman" w:cs="Times New Roman"/>
                <w:color w:val="262622"/>
                <w:w w:val="111"/>
                <w:sz w:val="20"/>
                <w:szCs w:val="20"/>
                <w:lang w:bidi="he-IL"/>
              </w:rPr>
              <w:t>Măsuri</w:t>
            </w:r>
            <w:r w:rsidR="0097283E" w:rsidRPr="0097283E">
              <w:rPr>
                <w:rFonts w:ascii="Times New Roman" w:eastAsia="Times New Roman" w:hAnsi="Times New Roman" w:cs="Times New Roman"/>
                <w:color w:val="262622"/>
                <w:w w:val="111"/>
                <w:sz w:val="20"/>
                <w:szCs w:val="20"/>
                <w:lang w:bidi="he-IL"/>
              </w:rPr>
              <w:t xml:space="preserve"> </w:t>
            </w:r>
            <w:r w:rsidR="0097283E" w:rsidRPr="0097283E">
              <w:rPr>
                <w:rFonts w:ascii="Times New Roman" w:eastAsia="Times New Roman" w:hAnsi="Times New Roman" w:cs="Times New Roman"/>
                <w:color w:val="262622"/>
                <w:sz w:val="20"/>
                <w:szCs w:val="20"/>
                <w:lang w:bidi="he-IL"/>
              </w:rPr>
              <w:t>silviculturale</w:t>
            </w:r>
          </w:p>
        </w:tc>
        <w:tc>
          <w:tcPr>
            <w:tcW w:w="3399" w:type="pct"/>
            <w:gridSpan w:val="4"/>
            <w:shd w:val="clear" w:color="auto" w:fill="FFFFFC"/>
            <w:vAlign w:val="center"/>
          </w:tcPr>
          <w:p w14:paraId="24C27F2B" w14:textId="77777777" w:rsidR="0097283E" w:rsidRPr="0097283E" w:rsidRDefault="00A421B4"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Pr>
                <w:rFonts w:ascii="Times New Roman" w:eastAsia="Times New Roman" w:hAnsi="Times New Roman" w:cs="Times New Roman"/>
                <w:color w:val="262622"/>
                <w:w w:val="106"/>
                <w:sz w:val="20"/>
                <w:szCs w:val="20"/>
                <w:lang w:bidi="he-IL"/>
              </w:rPr>
              <w:t>Măsu</w:t>
            </w:r>
            <w:r w:rsidR="0097283E" w:rsidRPr="0097283E">
              <w:rPr>
                <w:rFonts w:ascii="Times New Roman" w:eastAsia="Times New Roman" w:hAnsi="Times New Roman" w:cs="Times New Roman"/>
                <w:color w:val="262622"/>
                <w:w w:val="106"/>
                <w:sz w:val="20"/>
                <w:szCs w:val="20"/>
                <w:lang w:bidi="he-IL"/>
              </w:rPr>
              <w:t xml:space="preserve">ri </w:t>
            </w:r>
            <w:r w:rsidR="0097283E" w:rsidRPr="0097283E">
              <w:rPr>
                <w:rFonts w:ascii="Times New Roman" w:eastAsia="Times New Roman" w:hAnsi="Times New Roman" w:cs="Times New Roman"/>
                <w:color w:val="262622"/>
                <w:sz w:val="20"/>
                <w:szCs w:val="20"/>
                <w:lang w:bidi="he-IL"/>
              </w:rPr>
              <w:t>de protecție</w:t>
            </w:r>
          </w:p>
        </w:tc>
      </w:tr>
      <w:tr w:rsidR="0097283E" w:rsidRPr="0097283E" w14:paraId="4E0C09E3" w14:textId="77777777" w:rsidTr="00EF3079">
        <w:tc>
          <w:tcPr>
            <w:tcW w:w="588" w:type="pct"/>
            <w:vMerge/>
            <w:shd w:val="clear" w:color="auto" w:fill="FFFFFC"/>
            <w:vAlign w:val="center"/>
          </w:tcPr>
          <w:p w14:paraId="7F51C95C" w14:textId="77777777" w:rsidR="0097283E" w:rsidRPr="0097283E" w:rsidRDefault="0097283E" w:rsidP="0097283E">
            <w:pPr>
              <w:widowControl w:val="0"/>
              <w:autoSpaceDE w:val="0"/>
              <w:autoSpaceDN w:val="0"/>
              <w:adjustRightInd w:val="0"/>
              <w:spacing w:after="0" w:line="240" w:lineRule="auto"/>
              <w:ind w:right="9"/>
              <w:jc w:val="center"/>
              <w:rPr>
                <w:rFonts w:ascii="Times New Roman" w:eastAsia="Times New Roman" w:hAnsi="Times New Roman" w:cs="Times New Roman"/>
                <w:color w:val="262622"/>
                <w:sz w:val="20"/>
                <w:szCs w:val="20"/>
                <w:lang w:bidi="he-IL"/>
              </w:rPr>
            </w:pPr>
          </w:p>
        </w:tc>
        <w:tc>
          <w:tcPr>
            <w:tcW w:w="1013" w:type="pct"/>
            <w:vMerge/>
            <w:shd w:val="clear" w:color="auto" w:fill="FFFFFC"/>
            <w:vAlign w:val="center"/>
          </w:tcPr>
          <w:p w14:paraId="7FA6D67D"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p>
        </w:tc>
        <w:tc>
          <w:tcPr>
            <w:tcW w:w="1650" w:type="pct"/>
            <w:gridSpan w:val="2"/>
            <w:shd w:val="clear" w:color="auto" w:fill="FFFFFC"/>
          </w:tcPr>
          <w:p w14:paraId="3E7F7438"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Preventive</w:t>
            </w:r>
          </w:p>
        </w:tc>
        <w:tc>
          <w:tcPr>
            <w:tcW w:w="1749" w:type="pct"/>
            <w:gridSpan w:val="2"/>
            <w:shd w:val="clear" w:color="auto" w:fill="FFFFFC"/>
          </w:tcPr>
          <w:p w14:paraId="3A9A5718"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Combatere</w:t>
            </w:r>
          </w:p>
        </w:tc>
      </w:tr>
      <w:tr w:rsidR="0097283E" w:rsidRPr="0097283E" w14:paraId="499C51E7" w14:textId="77777777" w:rsidTr="00EF3079">
        <w:tc>
          <w:tcPr>
            <w:tcW w:w="588" w:type="pct"/>
            <w:vMerge/>
            <w:shd w:val="clear" w:color="auto" w:fill="FFFFFC"/>
            <w:vAlign w:val="center"/>
          </w:tcPr>
          <w:p w14:paraId="3EE41EF5"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sz w:val="20"/>
                <w:szCs w:val="20"/>
                <w:lang w:bidi="he-IL"/>
              </w:rPr>
            </w:pPr>
          </w:p>
        </w:tc>
        <w:tc>
          <w:tcPr>
            <w:tcW w:w="1013" w:type="pct"/>
            <w:vMerge/>
            <w:shd w:val="clear" w:color="auto" w:fill="FFFFFC"/>
            <w:vAlign w:val="center"/>
          </w:tcPr>
          <w:p w14:paraId="50848082"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p>
        </w:tc>
        <w:tc>
          <w:tcPr>
            <w:tcW w:w="750" w:type="pct"/>
            <w:shd w:val="clear" w:color="auto" w:fill="FFFFFC"/>
            <w:vAlign w:val="center"/>
          </w:tcPr>
          <w:p w14:paraId="0642DD76"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Supraveghere</w:t>
            </w:r>
          </w:p>
        </w:tc>
        <w:tc>
          <w:tcPr>
            <w:tcW w:w="900" w:type="pct"/>
            <w:shd w:val="clear" w:color="auto" w:fill="FFFFFC"/>
            <w:vAlign w:val="center"/>
          </w:tcPr>
          <w:p w14:paraId="4E36B05D" w14:textId="77777777" w:rsidR="0097283E" w:rsidRPr="0097283E" w:rsidRDefault="0097283E" w:rsidP="0097283E">
            <w:pPr>
              <w:widowControl w:val="0"/>
              <w:autoSpaceDE w:val="0"/>
              <w:autoSpaceDN w:val="0"/>
              <w:adjustRightInd w:val="0"/>
              <w:spacing w:after="0" w:line="240" w:lineRule="auto"/>
              <w:ind w:right="4"/>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Biologice - Biotehnice </w:t>
            </w:r>
          </w:p>
        </w:tc>
        <w:tc>
          <w:tcPr>
            <w:tcW w:w="900" w:type="pct"/>
            <w:shd w:val="clear" w:color="auto" w:fill="FFFFFC"/>
            <w:vAlign w:val="center"/>
          </w:tcPr>
          <w:p w14:paraId="2318B7FA"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Fizico-mecanice Biolog</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ce </w:t>
            </w:r>
          </w:p>
        </w:tc>
        <w:tc>
          <w:tcPr>
            <w:tcW w:w="849" w:type="pct"/>
            <w:shd w:val="clear" w:color="auto" w:fill="FFFFFC"/>
            <w:vAlign w:val="center"/>
          </w:tcPr>
          <w:p w14:paraId="0656C3A5" w14:textId="77777777" w:rsidR="0097283E" w:rsidRPr="0097283E" w:rsidRDefault="0097283E" w:rsidP="0097283E">
            <w:pPr>
              <w:widowControl w:val="0"/>
              <w:autoSpaceDE w:val="0"/>
              <w:autoSpaceDN w:val="0"/>
              <w:adjustRightInd w:val="0"/>
              <w:spacing w:after="0" w:line="240" w:lineRule="auto"/>
              <w:jc w:val="center"/>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Ch</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mice </w:t>
            </w:r>
          </w:p>
        </w:tc>
      </w:tr>
      <w:tr w:rsidR="0097283E" w:rsidRPr="0097283E" w14:paraId="65918615" w14:textId="77777777" w:rsidTr="00EF3079">
        <w:tc>
          <w:tcPr>
            <w:tcW w:w="588" w:type="pct"/>
            <w:shd w:val="clear" w:color="auto" w:fill="FFFFFC"/>
          </w:tcPr>
          <w:p w14:paraId="7290A75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1. Stejărete pure (stejărete pure de stejar pedunculat, de stejar brumăriu, de stejar pufos, amestecuri de stejari, șleauri de stejar etc.) </w:t>
            </w:r>
          </w:p>
          <w:p w14:paraId="32700A7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2. Gorunete (gorunete pure, amestecuri de gorun cu alte specii, șleauri cu gorun etc.) </w:t>
            </w:r>
          </w:p>
          <w:p w14:paraId="0F4F80FB"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3. Gârnițete (gârnițete pure, amestecuri de gârniță cu cer sau alți stejari, etc.)</w:t>
            </w:r>
          </w:p>
        </w:tc>
        <w:tc>
          <w:tcPr>
            <w:tcW w:w="1013" w:type="pct"/>
            <w:shd w:val="clear" w:color="auto" w:fill="FFFFFC"/>
          </w:tcPr>
          <w:p w14:paraId="7813E4A9"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Promovarea regenerărilor naturale sau artificiale din sămânță, din arbori gazdă pentru acești defoliatori, cu o fenologie a înfrunzirii mai tardivă. </w:t>
            </w:r>
          </w:p>
          <w:p w14:paraId="2E38328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Promovarea arboretelor mixte, în care participarea în compoziție a speciilor de amestec, ajutor și arbuști să fie în jur de 40 %. </w:t>
            </w:r>
          </w:p>
          <w:p w14:paraId="3CF79773"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r w:rsidRPr="0097283E">
              <w:rPr>
                <w:rFonts w:ascii="Times New Roman" w:eastAsia="Times New Roman" w:hAnsi="Times New Roman" w:cs="Times New Roman"/>
                <w:color w:val="464642"/>
                <w:sz w:val="20"/>
                <w:szCs w:val="20"/>
                <w:lang w:bidi="he-IL"/>
              </w:rPr>
              <w:t xml:space="preserve"> - Prin lucrările de îngrijire și conducere să se proporționeze amestecul de specii, realizând astfel arborete mixte, superior productive, rezistente la adversități.</w:t>
            </w:r>
          </w:p>
          <w:p w14:paraId="0179DCE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p>
          <w:p w14:paraId="3B1CB115"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p>
          <w:p w14:paraId="56C255A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p>
          <w:p w14:paraId="785E04D2"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464642"/>
                <w:sz w:val="20"/>
                <w:szCs w:val="20"/>
                <w:lang w:bidi="he-IL"/>
              </w:rPr>
            </w:pPr>
          </w:p>
        </w:tc>
        <w:tc>
          <w:tcPr>
            <w:tcW w:w="750" w:type="pct"/>
            <w:shd w:val="clear" w:color="auto" w:fill="FFFFFC"/>
          </w:tcPr>
          <w:p w14:paraId="49EBDBDB"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Inventarierea și monitorizarea cu</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 xml:space="preserve">burilor de furnici și de păsări </w:t>
            </w:r>
            <w:r w:rsidRPr="0097283E">
              <w:rPr>
                <w:rFonts w:ascii="Times New Roman" w:eastAsia="Times New Roman" w:hAnsi="Times New Roman" w:cs="Times New Roman"/>
                <w:color w:val="0F100D"/>
                <w:sz w:val="20"/>
                <w:szCs w:val="20"/>
                <w:lang w:bidi="he-IL"/>
              </w:rPr>
              <w:t>i</w:t>
            </w:r>
            <w:r w:rsidRPr="0097283E">
              <w:rPr>
                <w:rFonts w:ascii="Times New Roman" w:eastAsia="Times New Roman" w:hAnsi="Times New Roman" w:cs="Times New Roman"/>
                <w:color w:val="262622"/>
                <w:sz w:val="20"/>
                <w:szCs w:val="20"/>
                <w:lang w:bidi="he-IL"/>
              </w:rPr>
              <w:t>nsectivore din pădu</w:t>
            </w:r>
            <w:r w:rsidRPr="0097283E">
              <w:rPr>
                <w:rFonts w:ascii="Times New Roman" w:eastAsia="Times New Roman" w:hAnsi="Times New Roman" w:cs="Times New Roman"/>
                <w:color w:val="464642"/>
                <w:sz w:val="20"/>
                <w:szCs w:val="20"/>
                <w:lang w:bidi="he-IL"/>
              </w:rPr>
              <w:t>r</w:t>
            </w:r>
            <w:r w:rsidRPr="0097283E">
              <w:rPr>
                <w:rFonts w:ascii="Times New Roman" w:eastAsia="Times New Roman" w:hAnsi="Times New Roman" w:cs="Times New Roman"/>
                <w:color w:val="262622"/>
                <w:sz w:val="20"/>
                <w:szCs w:val="20"/>
                <w:lang w:bidi="he-IL"/>
              </w:rPr>
              <w:t>e</w:t>
            </w:r>
          </w:p>
          <w:p w14:paraId="785E4C3A" w14:textId="77777777" w:rsidR="0097283E" w:rsidRPr="0097283E" w:rsidRDefault="0097283E" w:rsidP="0097283E">
            <w:pPr>
              <w:widowControl w:val="0"/>
              <w:autoSpaceDE w:val="0"/>
              <w:autoSpaceDN w:val="0"/>
              <w:adjustRightInd w:val="0"/>
              <w:spacing w:after="120" w:line="240" w:lineRule="auto"/>
              <w:ind w:right="62"/>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D0D1CE"/>
                <w:w w:val="65"/>
                <w:sz w:val="20"/>
                <w:szCs w:val="20"/>
                <w:lang w:bidi="he-IL"/>
              </w:rPr>
              <w:t xml:space="preserve"> </w:t>
            </w:r>
            <w:r w:rsidRPr="0097283E">
              <w:rPr>
                <w:rFonts w:ascii="Times New Roman" w:eastAsia="Times New Roman" w:hAnsi="Times New Roman" w:cs="Times New Roman"/>
                <w:color w:val="262622"/>
                <w:sz w:val="20"/>
                <w:szCs w:val="20"/>
                <w:lang w:bidi="he-IL"/>
              </w:rPr>
              <w:t>- Monitorizarea activității entomofag</w:t>
            </w:r>
            <w:r w:rsidRPr="0097283E">
              <w:rPr>
                <w:rFonts w:ascii="Times New Roman" w:eastAsia="Times New Roman" w:hAnsi="Times New Roman" w:cs="Times New Roman"/>
                <w:color w:val="0F100D"/>
                <w:sz w:val="20"/>
                <w:szCs w:val="20"/>
                <w:lang w:bidi="he-IL"/>
              </w:rPr>
              <w:t>il</w:t>
            </w:r>
            <w:r w:rsidRPr="0097283E">
              <w:rPr>
                <w:rFonts w:ascii="Times New Roman" w:eastAsia="Times New Roman" w:hAnsi="Times New Roman" w:cs="Times New Roman"/>
                <w:color w:val="262622"/>
                <w:sz w:val="20"/>
                <w:szCs w:val="20"/>
                <w:lang w:bidi="he-IL"/>
              </w:rPr>
              <w:t xml:space="preserve">or </w:t>
            </w:r>
          </w:p>
          <w:p w14:paraId="549F4DF2"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464642"/>
                <w:sz w:val="20"/>
                <w:szCs w:val="20"/>
                <w:lang w:bidi="he-IL"/>
              </w:rPr>
              <w:t xml:space="preserve"> - D</w:t>
            </w:r>
            <w:r w:rsidRPr="0097283E">
              <w:rPr>
                <w:rFonts w:ascii="Times New Roman" w:eastAsia="Times New Roman" w:hAnsi="Times New Roman" w:cs="Times New Roman"/>
                <w:color w:val="262622"/>
                <w:sz w:val="20"/>
                <w:szCs w:val="20"/>
                <w:lang w:bidi="he-IL"/>
              </w:rPr>
              <w:t>epistarea și semna</w:t>
            </w:r>
            <w:r w:rsidRPr="0097283E">
              <w:rPr>
                <w:rFonts w:ascii="Times New Roman" w:eastAsia="Times New Roman" w:hAnsi="Times New Roman" w:cs="Times New Roman"/>
                <w:color w:val="0F100D"/>
                <w:sz w:val="20"/>
                <w:szCs w:val="20"/>
                <w:lang w:bidi="he-IL"/>
              </w:rPr>
              <w:t>l</w:t>
            </w:r>
            <w:r w:rsidRPr="0097283E">
              <w:rPr>
                <w:rFonts w:ascii="Times New Roman" w:eastAsia="Times New Roman" w:hAnsi="Times New Roman" w:cs="Times New Roman"/>
                <w:color w:val="262622"/>
                <w:sz w:val="20"/>
                <w:szCs w:val="20"/>
                <w:lang w:bidi="he-IL"/>
              </w:rPr>
              <w:t>area la timp a defoliatorilor</w:t>
            </w:r>
            <w:r w:rsidRPr="0097283E">
              <w:rPr>
                <w:rFonts w:ascii="Times New Roman" w:eastAsia="Times New Roman" w:hAnsi="Times New Roman" w:cs="Times New Roman"/>
                <w:color w:val="0F100D"/>
                <w:sz w:val="20"/>
                <w:szCs w:val="20"/>
                <w:lang w:bidi="he-IL"/>
              </w:rPr>
              <w:t xml:space="preserve"> în fiecare stadiu de dezvoltare, </w:t>
            </w:r>
            <w:r w:rsidRPr="0097283E">
              <w:rPr>
                <w:rFonts w:ascii="Times New Roman" w:eastAsia="Times New Roman" w:hAnsi="Times New Roman" w:cs="Times New Roman"/>
                <w:color w:val="464642"/>
                <w:sz w:val="20"/>
                <w:szCs w:val="20"/>
                <w:lang w:bidi="he-IL"/>
              </w:rPr>
              <w:t>p</w:t>
            </w:r>
            <w:r w:rsidRPr="0097283E">
              <w:rPr>
                <w:rFonts w:ascii="Times New Roman" w:eastAsia="Times New Roman" w:hAnsi="Times New Roman" w:cs="Times New Roman"/>
                <w:color w:val="0F100D"/>
                <w:sz w:val="20"/>
                <w:szCs w:val="20"/>
                <w:lang w:bidi="he-IL"/>
              </w:rPr>
              <w:t>r</w:t>
            </w:r>
            <w:r w:rsidRPr="0097283E">
              <w:rPr>
                <w:rFonts w:ascii="Times New Roman" w:eastAsia="Times New Roman" w:hAnsi="Times New Roman" w:cs="Times New Roman"/>
                <w:color w:val="262622"/>
                <w:sz w:val="20"/>
                <w:szCs w:val="20"/>
                <w:lang w:bidi="he-IL"/>
              </w:rPr>
              <w:t>ognozarea vătămărilor pe specii și programarea măsurilor de control a populațiilor.</w:t>
            </w:r>
          </w:p>
          <w:p w14:paraId="7E7E26E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i/>
                <w:iCs/>
                <w:color w:val="262622"/>
                <w:sz w:val="20"/>
                <w:szCs w:val="20"/>
                <w:lang w:bidi="he-IL"/>
              </w:rPr>
            </w:pPr>
            <w:r w:rsidRPr="0097283E">
              <w:rPr>
                <w:rFonts w:ascii="Times New Roman" w:eastAsia="Times New Roman" w:hAnsi="Times New Roman" w:cs="Times New Roman"/>
                <w:color w:val="262622"/>
                <w:sz w:val="20"/>
                <w:szCs w:val="20"/>
                <w:lang w:bidi="he-IL"/>
              </w:rPr>
              <w:t xml:space="preserve"> - Supravegherea evoluției populațiilor  fiecărei specii defoliatoare prezente</w:t>
            </w:r>
          </w:p>
          <w:p w14:paraId="48A89FDA"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 Identificarea arboretelor în care apar epizootii naturale și urmărirea mortalităților naturale în rândul fiecărei specii defoliatoare.</w:t>
            </w:r>
          </w:p>
        </w:tc>
        <w:tc>
          <w:tcPr>
            <w:tcW w:w="900" w:type="pct"/>
            <w:shd w:val="clear" w:color="auto" w:fill="FFFFFC"/>
          </w:tcPr>
          <w:p w14:paraId="08093FF2" w14:textId="69A66EDF"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262622"/>
                <w:sz w:val="20"/>
                <w:szCs w:val="20"/>
                <w:lang w:bidi="he-IL"/>
              </w:rPr>
              <w:t xml:space="preserve"> </w:t>
            </w:r>
            <w:r w:rsidR="00EF3079">
              <w:rPr>
                <w:rFonts w:ascii="Times New Roman" w:eastAsia="Times New Roman" w:hAnsi="Times New Roman" w:cs="Times New Roman"/>
                <w:color w:val="262622"/>
                <w:sz w:val="20"/>
                <w:szCs w:val="20"/>
                <w:lang w:bidi="he-IL"/>
              </w:rPr>
              <w:t xml:space="preserve">- </w:t>
            </w:r>
            <w:r w:rsidRPr="00EF3079">
              <w:rPr>
                <w:rFonts w:ascii="Times New Roman" w:eastAsia="Times New Roman" w:hAnsi="Times New Roman" w:cs="Times New Roman"/>
                <w:color w:val="0F100D"/>
                <w:sz w:val="20"/>
                <w:szCs w:val="20"/>
                <w:lang w:bidi="he-IL"/>
              </w:rPr>
              <w:t xml:space="preserve">Aceleași prime 4 măsuri ca și </w:t>
            </w:r>
            <w:r w:rsidRPr="00EF3079">
              <w:rPr>
                <w:rFonts w:ascii="Times New Roman" w:eastAsia="Times New Roman" w:hAnsi="Times New Roman" w:cs="Times New Roman"/>
                <w:color w:val="0F100D"/>
                <w:sz w:val="20"/>
                <w:szCs w:val="20"/>
                <w:lang w:val="ro-RO" w:bidi="he-IL"/>
              </w:rPr>
              <w:t>î</w:t>
            </w:r>
            <w:r w:rsidRPr="00EF3079">
              <w:rPr>
                <w:rFonts w:ascii="Times New Roman" w:eastAsia="Times New Roman" w:hAnsi="Times New Roman" w:cs="Times New Roman"/>
                <w:color w:val="0F100D"/>
                <w:sz w:val="20"/>
                <w:szCs w:val="20"/>
                <w:lang w:bidi="he-IL"/>
              </w:rPr>
              <w:t xml:space="preserve">n cazul defoliatorului </w:t>
            </w:r>
            <w:r w:rsidRPr="00EF3079">
              <w:rPr>
                <w:rFonts w:ascii="Times New Roman" w:eastAsia="Times New Roman" w:hAnsi="Times New Roman" w:cs="Times New Roman"/>
                <w:i/>
                <w:color w:val="0F100D"/>
                <w:sz w:val="20"/>
                <w:szCs w:val="20"/>
                <w:lang w:bidi="he-IL"/>
              </w:rPr>
              <w:t>L.dispar</w:t>
            </w:r>
            <w:r w:rsidRPr="00EF3079">
              <w:rPr>
                <w:rFonts w:ascii="Times New Roman" w:eastAsia="Times New Roman" w:hAnsi="Times New Roman" w:cs="Times New Roman"/>
                <w:color w:val="0F100D"/>
                <w:sz w:val="20"/>
                <w:szCs w:val="20"/>
                <w:lang w:bidi="he-IL"/>
              </w:rPr>
              <w:t xml:space="preserve"> la care se mai adaugă:</w:t>
            </w:r>
          </w:p>
          <w:p w14:paraId="65E6E0E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 Stabilirea </w:t>
            </w:r>
            <w:r w:rsidRPr="0097283E">
              <w:rPr>
                <w:rFonts w:ascii="Times New Roman" w:eastAsia="Times New Roman" w:hAnsi="Times New Roman" w:cs="Times New Roman"/>
                <w:color w:val="0C0B09"/>
                <w:sz w:val="20"/>
                <w:szCs w:val="20"/>
                <w:lang w:bidi="he-IL"/>
              </w:rPr>
              <w:t>focare</w:t>
            </w:r>
            <w:r w:rsidRPr="0097283E">
              <w:rPr>
                <w:rFonts w:ascii="Times New Roman" w:eastAsia="Times New Roman" w:hAnsi="Times New Roman" w:cs="Times New Roman"/>
                <w:color w:val="000000"/>
                <w:sz w:val="20"/>
                <w:szCs w:val="20"/>
                <w:lang w:bidi="he-IL"/>
              </w:rPr>
              <w:t>l</w:t>
            </w:r>
            <w:r w:rsidRPr="0097283E">
              <w:rPr>
                <w:rFonts w:ascii="Times New Roman" w:eastAsia="Times New Roman" w:hAnsi="Times New Roman" w:cs="Times New Roman"/>
                <w:color w:val="0C0B09"/>
                <w:sz w:val="20"/>
                <w:szCs w:val="20"/>
                <w:lang w:bidi="he-IL"/>
              </w:rPr>
              <w:t xml:space="preserve">e </w:t>
            </w:r>
            <w:r w:rsidRPr="0097283E">
              <w:rPr>
                <w:rFonts w:ascii="Times New Roman" w:eastAsia="Times New Roman" w:hAnsi="Times New Roman" w:cs="Times New Roman"/>
                <w:color w:val="000000"/>
                <w:sz w:val="20"/>
                <w:szCs w:val="20"/>
                <w:lang w:bidi="he-IL"/>
              </w:rPr>
              <w:t>i</w:t>
            </w:r>
            <w:r w:rsidRPr="0097283E">
              <w:rPr>
                <w:rFonts w:ascii="Times New Roman" w:eastAsia="Times New Roman" w:hAnsi="Times New Roman" w:cs="Times New Roman"/>
                <w:color w:val="0C0B09"/>
                <w:sz w:val="20"/>
                <w:szCs w:val="20"/>
                <w:lang w:bidi="he-IL"/>
              </w:rPr>
              <w:t xml:space="preserve">ncipiente prin monitorizarea populațiilor de adulți cu metoda feromonală, pentru </w:t>
            </w:r>
            <w:r w:rsidRPr="0097283E">
              <w:rPr>
                <w:rFonts w:ascii="Times New Roman" w:eastAsia="Times New Roman" w:hAnsi="Times New Roman" w:cs="Times New Roman"/>
                <w:i/>
                <w:color w:val="0C0B09"/>
                <w:sz w:val="20"/>
                <w:szCs w:val="20"/>
                <w:lang w:bidi="he-IL"/>
              </w:rPr>
              <w:t>T. viridana,</w:t>
            </w:r>
            <w:r w:rsidRPr="0097283E">
              <w:rPr>
                <w:rFonts w:ascii="Times New Roman" w:eastAsia="Times New Roman" w:hAnsi="Times New Roman" w:cs="Times New Roman"/>
                <w:color w:val="0C0B09"/>
                <w:sz w:val="20"/>
                <w:szCs w:val="20"/>
                <w:lang w:bidi="he-IL"/>
              </w:rPr>
              <w:t xml:space="preserve">  și cu inele de clei, pentru speciile de cotari, și prin urmărirea densității și răspândirea în suprafață a larvelor celor două categorii de specii defoliatoare</w:t>
            </w:r>
          </w:p>
          <w:p w14:paraId="654F14BF"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iCs/>
                <w:color w:val="0F100D"/>
                <w:sz w:val="20"/>
                <w:szCs w:val="20"/>
                <w:lang w:bidi="he-IL"/>
              </w:rPr>
            </w:pPr>
            <w:r w:rsidRPr="0097283E">
              <w:rPr>
                <w:rFonts w:ascii="Times New Roman" w:eastAsia="Times New Roman" w:hAnsi="Times New Roman" w:cs="Times New Roman"/>
                <w:color w:val="0F100D"/>
                <w:sz w:val="20"/>
                <w:szCs w:val="20"/>
                <w:lang w:bidi="he-IL"/>
              </w:rPr>
              <w:t xml:space="preserve">- </w:t>
            </w:r>
            <w:r w:rsidRPr="0097283E">
              <w:rPr>
                <w:rFonts w:ascii="Times New Roman" w:eastAsia="Times New Roman" w:hAnsi="Times New Roman" w:cs="Times New Roman"/>
                <w:iCs/>
                <w:color w:val="0F100D"/>
                <w:sz w:val="20"/>
                <w:szCs w:val="20"/>
                <w:lang w:bidi="he-IL"/>
              </w:rPr>
              <w:t xml:space="preserve">Inocularea, în focarele incipiente, </w:t>
            </w:r>
            <w:proofErr w:type="gramStart"/>
            <w:r w:rsidRPr="0097283E">
              <w:rPr>
                <w:rFonts w:ascii="Times New Roman" w:eastAsia="Times New Roman" w:hAnsi="Times New Roman" w:cs="Times New Roman"/>
                <w:iCs/>
                <w:color w:val="0F100D"/>
                <w:sz w:val="20"/>
                <w:szCs w:val="20"/>
                <w:lang w:bidi="he-IL"/>
              </w:rPr>
              <w:t>de  material</w:t>
            </w:r>
            <w:proofErr w:type="gramEnd"/>
            <w:r w:rsidRPr="0097283E">
              <w:rPr>
                <w:rFonts w:ascii="Times New Roman" w:eastAsia="Times New Roman" w:hAnsi="Times New Roman" w:cs="Times New Roman"/>
                <w:iCs/>
                <w:color w:val="0F100D"/>
                <w:sz w:val="20"/>
                <w:szCs w:val="20"/>
                <w:lang w:bidi="he-IL"/>
              </w:rPr>
              <w:t xml:space="preserve"> biologic obținut din corpurile omizilor moarte, în urma apariției unor epizootii  în alte păduri.</w:t>
            </w:r>
          </w:p>
          <w:p w14:paraId="25DBD5E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r w:rsidRPr="0097283E">
              <w:rPr>
                <w:rFonts w:ascii="Times New Roman" w:eastAsia="Times New Roman" w:hAnsi="Times New Roman" w:cs="Times New Roman"/>
                <w:iCs/>
                <w:color w:val="0F100D"/>
                <w:sz w:val="20"/>
                <w:szCs w:val="20"/>
                <w:lang w:bidi="he-IL"/>
              </w:rPr>
              <w:t xml:space="preserve"> </w:t>
            </w:r>
          </w:p>
          <w:p w14:paraId="7DA8E13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52D4077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2B2E509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2AD6A931"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p w14:paraId="08258BB4"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0F100D"/>
                <w:sz w:val="20"/>
                <w:szCs w:val="20"/>
                <w:lang w:bidi="he-IL"/>
              </w:rPr>
            </w:pPr>
          </w:p>
        </w:tc>
        <w:tc>
          <w:tcPr>
            <w:tcW w:w="900" w:type="pct"/>
            <w:shd w:val="clear" w:color="auto" w:fill="FFFFFC"/>
          </w:tcPr>
          <w:p w14:paraId="236D3622" w14:textId="77777777" w:rsidR="0097283E" w:rsidRPr="0097283E" w:rsidRDefault="0097283E" w:rsidP="0097283E">
            <w:pPr>
              <w:widowControl w:val="0"/>
              <w:autoSpaceDE w:val="0"/>
              <w:autoSpaceDN w:val="0"/>
              <w:adjustRightInd w:val="0"/>
              <w:spacing w:after="0" w:line="240" w:lineRule="auto"/>
              <w:rPr>
                <w:rFonts w:ascii="Times New Roman" w:eastAsia="Times New Roman" w:hAnsi="Times New Roman" w:cs="Times New Roman"/>
                <w:color w:val="0C0B09"/>
                <w:sz w:val="20"/>
                <w:szCs w:val="20"/>
                <w:lang w:bidi="he-IL"/>
              </w:rPr>
            </w:pPr>
            <w:r w:rsidRPr="0097283E">
              <w:rPr>
                <w:rFonts w:ascii="Times New Roman" w:eastAsia="Times New Roman" w:hAnsi="Times New Roman" w:cs="Times New Roman"/>
                <w:color w:val="262622"/>
                <w:sz w:val="20"/>
                <w:szCs w:val="20"/>
                <w:lang w:bidi="he-IL"/>
              </w:rPr>
              <w:t xml:space="preserve"> </w:t>
            </w:r>
          </w:p>
          <w:p w14:paraId="2FC2839B" w14:textId="77777777" w:rsidR="0097283E" w:rsidRPr="0097283E" w:rsidRDefault="0097283E" w:rsidP="0097283E">
            <w:pPr>
              <w:widowControl w:val="0"/>
              <w:autoSpaceDE w:val="0"/>
              <w:autoSpaceDN w:val="0"/>
              <w:adjustRightInd w:val="0"/>
              <w:spacing w:after="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C0B09"/>
                <w:sz w:val="20"/>
                <w:szCs w:val="20"/>
                <w:lang w:bidi="he-IL"/>
              </w:rPr>
              <w:t xml:space="preserve"> - Aplicarea unor tratamente </w:t>
            </w:r>
            <w:r w:rsidRPr="0097283E">
              <w:rPr>
                <w:rFonts w:ascii="Times New Roman" w:eastAsia="Times New Roman" w:hAnsi="Times New Roman" w:cs="Times New Roman"/>
                <w:color w:val="363631"/>
                <w:sz w:val="20"/>
                <w:szCs w:val="20"/>
                <w:lang w:bidi="he-IL"/>
              </w:rPr>
              <w:t>c</w:t>
            </w:r>
            <w:r w:rsidRPr="0097283E">
              <w:rPr>
                <w:rFonts w:ascii="Times New Roman" w:eastAsia="Times New Roman" w:hAnsi="Times New Roman" w:cs="Times New Roman"/>
                <w:color w:val="0C0B09"/>
                <w:sz w:val="20"/>
                <w:szCs w:val="20"/>
                <w:lang w:bidi="he-IL"/>
              </w:rPr>
              <w:t>u preparate bacteriene (</w:t>
            </w:r>
            <w:r w:rsidRPr="0097283E">
              <w:rPr>
                <w:rFonts w:ascii="Times New Roman" w:eastAsia="Times New Roman" w:hAnsi="Times New Roman" w:cs="Times New Roman"/>
                <w:bCs/>
                <w:i/>
                <w:sz w:val="20"/>
                <w:szCs w:val="20"/>
                <w:lang w:val="ro-RO" w:eastAsia="ro-RO"/>
              </w:rPr>
              <w:t>Bacillus thuringiensis,)</w:t>
            </w:r>
            <w:r w:rsidRPr="0097283E">
              <w:rPr>
                <w:rFonts w:ascii="Times New Roman" w:eastAsia="Times New Roman" w:hAnsi="Times New Roman" w:cs="Times New Roman"/>
                <w:color w:val="0C0B09"/>
                <w:sz w:val="20"/>
                <w:szCs w:val="20"/>
                <w:lang w:bidi="he-IL"/>
              </w:rPr>
              <w:t xml:space="preserve"> prin stropiri aeriene, cu volum ultra-</w:t>
            </w:r>
            <w:proofErr w:type="gramStart"/>
            <w:r w:rsidRPr="0097283E">
              <w:rPr>
                <w:rFonts w:ascii="Times New Roman" w:eastAsia="Times New Roman" w:hAnsi="Times New Roman" w:cs="Times New Roman"/>
                <w:color w:val="0C0B09"/>
                <w:sz w:val="20"/>
                <w:szCs w:val="20"/>
                <w:lang w:bidi="he-IL"/>
              </w:rPr>
              <w:t>redus  (</w:t>
            </w:r>
            <w:proofErr w:type="gramEnd"/>
            <w:r w:rsidRPr="0097283E">
              <w:rPr>
                <w:rFonts w:ascii="Times New Roman" w:eastAsia="Times New Roman" w:hAnsi="Times New Roman" w:cs="Times New Roman"/>
                <w:color w:val="0C0B09"/>
                <w:sz w:val="20"/>
                <w:szCs w:val="20"/>
                <w:lang w:bidi="he-IL"/>
              </w:rPr>
              <w:t>ULV), în arboretele cuprinse în zona de combatere.</w:t>
            </w:r>
          </w:p>
          <w:p w14:paraId="543F8F33" w14:textId="77777777" w:rsidR="0097283E" w:rsidRPr="0097283E" w:rsidRDefault="0097283E" w:rsidP="0097283E">
            <w:pPr>
              <w:widowControl w:val="0"/>
              <w:autoSpaceDE w:val="0"/>
              <w:autoSpaceDN w:val="0"/>
              <w:adjustRightInd w:val="0"/>
              <w:spacing w:after="0" w:line="240" w:lineRule="auto"/>
              <w:rPr>
                <w:rFonts w:ascii="Times New Roman" w:eastAsia="Times New Roman" w:hAnsi="Times New Roman" w:cs="Times New Roman"/>
                <w:color w:val="262622"/>
                <w:sz w:val="20"/>
                <w:szCs w:val="20"/>
                <w:lang w:bidi="he-IL"/>
              </w:rPr>
            </w:pPr>
          </w:p>
        </w:tc>
        <w:tc>
          <w:tcPr>
            <w:tcW w:w="849" w:type="pct"/>
            <w:shd w:val="clear" w:color="auto" w:fill="FFFFFC"/>
          </w:tcPr>
          <w:p w14:paraId="256572B8"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p w14:paraId="3FEEB27E" w14:textId="29FD2120"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r w:rsidRPr="0097283E">
              <w:rPr>
                <w:rFonts w:ascii="Times New Roman" w:eastAsia="Times New Roman" w:hAnsi="Times New Roman" w:cs="Times New Roman"/>
                <w:color w:val="0F100D"/>
                <w:sz w:val="20"/>
                <w:szCs w:val="20"/>
                <w:lang w:bidi="he-IL"/>
              </w:rPr>
              <w:t xml:space="preserve"> - Î</w:t>
            </w:r>
            <w:r w:rsidRPr="0097283E">
              <w:rPr>
                <w:rFonts w:ascii="Times New Roman" w:eastAsia="Times New Roman" w:hAnsi="Times New Roman" w:cs="Times New Roman"/>
                <w:color w:val="262622"/>
                <w:sz w:val="20"/>
                <w:szCs w:val="20"/>
                <w:lang w:bidi="he-IL"/>
              </w:rPr>
              <w:t xml:space="preserve">n lipsa unor produse biologice, se pot aplica și tratamentele chimice cu insecticide  ușor biodegradabile, agreate UE și </w:t>
            </w:r>
            <w:r w:rsidR="004D16E8">
              <w:rPr>
                <w:rFonts w:ascii="Times New Roman" w:eastAsia="Times New Roman" w:hAnsi="Times New Roman" w:cs="Times New Roman"/>
                <w:color w:val="262622"/>
                <w:sz w:val="20"/>
                <w:szCs w:val="20"/>
                <w:lang w:bidi="he-IL"/>
              </w:rPr>
              <w:t>de standardele de certificare</w:t>
            </w:r>
            <w:r w:rsidRPr="0097283E">
              <w:rPr>
                <w:rFonts w:ascii="Times New Roman" w:eastAsia="Times New Roman" w:hAnsi="Times New Roman" w:cs="Times New Roman"/>
                <w:color w:val="262622"/>
                <w:sz w:val="20"/>
                <w:szCs w:val="20"/>
                <w:lang w:bidi="he-IL"/>
              </w:rPr>
              <w:t>.Stropirile se aplică doar cu formulari ULV, la doze mici și când omizile se găsesc în primele vârste.</w:t>
            </w:r>
          </w:p>
          <w:p w14:paraId="434267B6" w14:textId="77777777" w:rsidR="0097283E" w:rsidRPr="0097283E" w:rsidRDefault="0097283E" w:rsidP="0097283E">
            <w:pPr>
              <w:widowControl w:val="0"/>
              <w:autoSpaceDE w:val="0"/>
              <w:autoSpaceDN w:val="0"/>
              <w:adjustRightInd w:val="0"/>
              <w:spacing w:after="120" w:line="240" w:lineRule="auto"/>
              <w:rPr>
                <w:rFonts w:ascii="Times New Roman" w:eastAsia="Times New Roman" w:hAnsi="Times New Roman" w:cs="Times New Roman"/>
                <w:color w:val="262622"/>
                <w:sz w:val="20"/>
                <w:szCs w:val="20"/>
                <w:lang w:bidi="he-IL"/>
              </w:rPr>
            </w:pPr>
          </w:p>
        </w:tc>
      </w:tr>
    </w:tbl>
    <w:p w14:paraId="1AD1D316" w14:textId="77777777" w:rsidR="0097283E" w:rsidRPr="0097283E" w:rsidRDefault="0097283E"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val="ro-RO" w:bidi="he-IL"/>
        </w:rPr>
      </w:pPr>
    </w:p>
    <w:p w14:paraId="7E9BA557" w14:textId="77777777" w:rsidR="0097283E" w:rsidRPr="0097283E" w:rsidRDefault="0097283E"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val="ro-RO" w:bidi="he-IL"/>
        </w:rPr>
      </w:pPr>
    </w:p>
    <w:p w14:paraId="3422FD35" w14:textId="77777777" w:rsidR="0097283E" w:rsidRPr="0097283E" w:rsidRDefault="0097283E"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val="ro-RO" w:bidi="he-IL"/>
        </w:rPr>
      </w:pPr>
    </w:p>
    <w:p w14:paraId="3D58A4CF" w14:textId="77777777" w:rsidR="0097283E" w:rsidRPr="0097283E" w:rsidRDefault="0097283E"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val="ro-RO" w:bidi="he-IL"/>
        </w:rPr>
      </w:pPr>
    </w:p>
    <w:p w14:paraId="0CB768C7" w14:textId="77777777" w:rsidR="0097283E" w:rsidRPr="0097283E" w:rsidRDefault="0097283E"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val="ro-RO" w:bidi="he-IL"/>
        </w:rPr>
      </w:pPr>
    </w:p>
    <w:p w14:paraId="733B4A05" w14:textId="7B68465A" w:rsidR="0097283E" w:rsidRPr="0097283E" w:rsidRDefault="00C24E68" w:rsidP="0097283E">
      <w:pPr>
        <w:widowControl w:val="0"/>
        <w:shd w:val="clear" w:color="auto" w:fill="FFFFFD"/>
        <w:autoSpaceDE w:val="0"/>
        <w:autoSpaceDN w:val="0"/>
        <w:adjustRightInd w:val="0"/>
        <w:spacing w:before="120" w:after="0" w:line="240" w:lineRule="auto"/>
        <w:ind w:right="-34"/>
        <w:jc w:val="center"/>
        <w:rPr>
          <w:rFonts w:ascii="Times New Roman" w:eastAsia="Times New Roman" w:hAnsi="Times New Roman" w:cs="Times New Roman"/>
          <w:b/>
          <w:color w:val="363631"/>
          <w:sz w:val="20"/>
          <w:szCs w:val="20"/>
          <w:lang w:bidi="he-IL"/>
        </w:rPr>
      </w:pPr>
      <w:r w:rsidRPr="00EF3079">
        <w:rPr>
          <w:rFonts w:ascii="Times New Roman" w:eastAsia="Times New Roman" w:hAnsi="Times New Roman" w:cs="Times New Roman"/>
          <w:b/>
          <w:bCs/>
          <w:color w:val="262622"/>
          <w:sz w:val="20"/>
          <w:szCs w:val="16"/>
          <w:lang w:bidi="he-IL"/>
        </w:rPr>
        <w:t xml:space="preserve">Complexul de </w:t>
      </w:r>
      <w:r w:rsidR="00A421B4" w:rsidRPr="00EF3079">
        <w:rPr>
          <w:rFonts w:ascii="Times New Roman" w:eastAsia="Times New Roman" w:hAnsi="Times New Roman" w:cs="Times New Roman"/>
          <w:b/>
          <w:bCs/>
          <w:color w:val="262622"/>
          <w:sz w:val="20"/>
          <w:szCs w:val="16"/>
          <w:lang w:bidi="he-IL"/>
        </w:rPr>
        <w:t xml:space="preserve">măsuri </w:t>
      </w:r>
      <w:r w:rsidR="0097283E" w:rsidRPr="00EF3079">
        <w:rPr>
          <w:rFonts w:ascii="Times New Roman" w:eastAsia="Times New Roman" w:hAnsi="Times New Roman" w:cs="Times New Roman"/>
          <w:b/>
          <w:color w:val="363631"/>
          <w:sz w:val="20"/>
          <w:szCs w:val="20"/>
          <w:lang w:val="ro-RO" w:bidi="he-IL"/>
        </w:rPr>
        <w:t xml:space="preserve">de combatere integrată a defoliatorului </w:t>
      </w:r>
      <w:r w:rsidR="0097283E" w:rsidRPr="00EF3079">
        <w:rPr>
          <w:rFonts w:ascii="Times New Roman" w:eastAsia="Times New Roman" w:hAnsi="Times New Roman" w:cs="Times New Roman"/>
          <w:b/>
          <w:i/>
          <w:color w:val="363631"/>
          <w:sz w:val="20"/>
          <w:szCs w:val="20"/>
          <w:lang w:val="ro-RO" w:bidi="he-IL"/>
        </w:rPr>
        <w:t>Lymantria monacha</w:t>
      </w:r>
    </w:p>
    <w:p w14:paraId="449396B4" w14:textId="77777777" w:rsidR="0097283E" w:rsidRPr="0097283E" w:rsidRDefault="0097283E" w:rsidP="0097283E">
      <w:pPr>
        <w:widowControl w:val="0"/>
        <w:autoSpaceDE w:val="0"/>
        <w:autoSpaceDN w:val="0"/>
        <w:adjustRightInd w:val="0"/>
        <w:spacing w:after="120" w:line="240" w:lineRule="auto"/>
        <w:jc w:val="right"/>
        <w:rPr>
          <w:rFonts w:ascii="Times New Roman" w:eastAsia="Times New Roman" w:hAnsi="Times New Roman" w:cs="Times New Roman"/>
          <w:color w:val="363631"/>
          <w:sz w:val="20"/>
          <w:szCs w:val="20"/>
          <w:lang w:bidi="he-IL"/>
        </w:rPr>
      </w:pPr>
      <w:r w:rsidRPr="0097283E">
        <w:rPr>
          <w:rFonts w:ascii="Times New Roman" w:eastAsia="Times New Roman" w:hAnsi="Times New Roman" w:cs="Times New Roman"/>
          <w:sz w:val="18"/>
          <w:szCs w:val="16"/>
          <w:lang w:bidi="he-IL"/>
        </w:rPr>
        <w:t>Tabel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92"/>
        <w:gridCol w:w="2896"/>
        <w:gridCol w:w="2348"/>
        <w:gridCol w:w="2817"/>
        <w:gridCol w:w="2348"/>
        <w:gridCol w:w="2096"/>
      </w:tblGrid>
      <w:tr w:rsidR="00EF3079" w:rsidRPr="00EF3079" w14:paraId="53D237C4" w14:textId="77777777" w:rsidTr="00F11EEB">
        <w:trPr>
          <w:trHeight w:val="20"/>
        </w:trPr>
        <w:tc>
          <w:tcPr>
            <w:tcW w:w="627" w:type="pct"/>
            <w:vMerge w:val="restart"/>
            <w:shd w:val="clear" w:color="auto" w:fill="FFFFFC"/>
            <w:vAlign w:val="center"/>
          </w:tcPr>
          <w:p w14:paraId="16895EE0" w14:textId="77777777" w:rsidR="00EF3079" w:rsidRPr="00EF3079" w:rsidRDefault="00EF3079" w:rsidP="00EF3079">
            <w:pPr>
              <w:widowControl w:val="0"/>
              <w:spacing w:after="0"/>
              <w:ind w:right="9"/>
              <w:jc w:val="center"/>
              <w:rPr>
                <w:rFonts w:ascii="Times New Roman" w:eastAsia="Calibri" w:hAnsi="Times New Roman" w:cs="Times New Roman"/>
                <w:w w:val="106"/>
                <w:sz w:val="20"/>
                <w:lang w:val="ro-RO" w:bidi="he-IL"/>
              </w:rPr>
            </w:pPr>
            <w:r w:rsidRPr="00EF3079">
              <w:rPr>
                <w:rFonts w:ascii="Times New Roman" w:eastAsia="Calibri" w:hAnsi="Times New Roman" w:cs="Times New Roman"/>
                <w:w w:val="106"/>
                <w:sz w:val="20"/>
                <w:lang w:val="ro-RO" w:bidi="he-IL"/>
              </w:rPr>
              <w:t xml:space="preserve">Formații </w:t>
            </w:r>
            <w:r w:rsidRPr="00EF3079">
              <w:rPr>
                <w:rFonts w:ascii="Times New Roman" w:eastAsia="Calibri" w:hAnsi="Times New Roman" w:cs="Times New Roman"/>
                <w:sz w:val="20"/>
                <w:lang w:val="ro-RO" w:bidi="he-IL"/>
              </w:rPr>
              <w:t xml:space="preserve">forestiere </w:t>
            </w:r>
          </w:p>
        </w:tc>
        <w:tc>
          <w:tcPr>
            <w:tcW w:w="1013" w:type="pct"/>
            <w:vMerge w:val="restart"/>
            <w:shd w:val="clear" w:color="auto" w:fill="FFFFFC"/>
            <w:vAlign w:val="center"/>
          </w:tcPr>
          <w:p w14:paraId="2F097B7C" w14:textId="77777777" w:rsidR="00EF3079" w:rsidRPr="00EF3079" w:rsidRDefault="00EF3079" w:rsidP="00EF3079">
            <w:pPr>
              <w:widowControl w:val="0"/>
              <w:spacing w:after="0"/>
              <w:ind w:right="4"/>
              <w:jc w:val="center"/>
              <w:rPr>
                <w:rFonts w:ascii="Times New Roman" w:eastAsia="Calibri" w:hAnsi="Times New Roman" w:cs="Times New Roman"/>
                <w:w w:val="111"/>
                <w:sz w:val="20"/>
                <w:lang w:val="ro-RO" w:bidi="he-IL"/>
              </w:rPr>
            </w:pPr>
            <w:r w:rsidRPr="00EF3079">
              <w:rPr>
                <w:rFonts w:ascii="Times New Roman" w:eastAsia="Calibri" w:hAnsi="Times New Roman" w:cs="Times New Roman"/>
                <w:w w:val="111"/>
                <w:sz w:val="20"/>
                <w:lang w:val="ro-RO" w:bidi="he-IL"/>
              </w:rPr>
              <w:t xml:space="preserve">Lucrări </w:t>
            </w:r>
            <w:r w:rsidRPr="00EF3079">
              <w:rPr>
                <w:rFonts w:ascii="Times New Roman" w:eastAsia="Calibri" w:hAnsi="Times New Roman" w:cs="Times New Roman"/>
                <w:sz w:val="20"/>
                <w:lang w:val="ro-RO" w:bidi="he-IL"/>
              </w:rPr>
              <w:t>silviculturale</w:t>
            </w:r>
          </w:p>
        </w:tc>
        <w:tc>
          <w:tcPr>
            <w:tcW w:w="3359" w:type="pct"/>
            <w:gridSpan w:val="4"/>
            <w:shd w:val="clear" w:color="auto" w:fill="FFFFFC"/>
            <w:vAlign w:val="center"/>
          </w:tcPr>
          <w:p w14:paraId="19D32229"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w w:val="106"/>
                <w:sz w:val="20"/>
                <w:lang w:val="ro-RO" w:bidi="he-IL"/>
              </w:rPr>
              <w:t xml:space="preserve">Lucrări </w:t>
            </w:r>
            <w:r w:rsidRPr="00EF3079">
              <w:rPr>
                <w:rFonts w:ascii="Times New Roman" w:eastAsia="Calibri" w:hAnsi="Times New Roman" w:cs="Times New Roman"/>
                <w:sz w:val="20"/>
                <w:lang w:val="ro-RO" w:bidi="he-IL"/>
              </w:rPr>
              <w:t>de protecție</w:t>
            </w:r>
          </w:p>
        </w:tc>
      </w:tr>
      <w:tr w:rsidR="00EF3079" w:rsidRPr="00EF3079" w14:paraId="0C472C39" w14:textId="77777777" w:rsidTr="00F11EEB">
        <w:trPr>
          <w:trHeight w:val="20"/>
        </w:trPr>
        <w:tc>
          <w:tcPr>
            <w:tcW w:w="627" w:type="pct"/>
            <w:vMerge/>
            <w:shd w:val="clear" w:color="auto" w:fill="FFFFFC"/>
            <w:vAlign w:val="center"/>
          </w:tcPr>
          <w:p w14:paraId="42B22EDF" w14:textId="77777777" w:rsidR="00EF3079" w:rsidRPr="00EF3079" w:rsidRDefault="00EF3079" w:rsidP="00EF3079">
            <w:pPr>
              <w:widowControl w:val="0"/>
              <w:spacing w:after="0"/>
              <w:ind w:right="9"/>
              <w:jc w:val="center"/>
              <w:rPr>
                <w:rFonts w:ascii="Times New Roman" w:eastAsia="Calibri" w:hAnsi="Times New Roman" w:cs="Times New Roman"/>
                <w:sz w:val="20"/>
                <w:lang w:val="ro-RO" w:bidi="he-IL"/>
              </w:rPr>
            </w:pPr>
          </w:p>
        </w:tc>
        <w:tc>
          <w:tcPr>
            <w:tcW w:w="1013" w:type="pct"/>
            <w:vMerge/>
            <w:shd w:val="clear" w:color="auto" w:fill="FFFFFC"/>
            <w:vAlign w:val="center"/>
          </w:tcPr>
          <w:p w14:paraId="48BD0497" w14:textId="77777777" w:rsidR="00EF3079" w:rsidRPr="00EF3079" w:rsidRDefault="00EF3079" w:rsidP="00EF3079">
            <w:pPr>
              <w:widowControl w:val="0"/>
              <w:spacing w:after="0"/>
              <w:ind w:right="4"/>
              <w:jc w:val="center"/>
              <w:rPr>
                <w:rFonts w:ascii="Times New Roman" w:eastAsia="Calibri" w:hAnsi="Times New Roman" w:cs="Times New Roman"/>
                <w:sz w:val="20"/>
                <w:lang w:val="ro-RO" w:bidi="he-IL"/>
              </w:rPr>
            </w:pPr>
          </w:p>
        </w:tc>
        <w:tc>
          <w:tcPr>
            <w:tcW w:w="1806" w:type="pct"/>
            <w:gridSpan w:val="2"/>
            <w:shd w:val="clear" w:color="auto" w:fill="FFFFFC"/>
          </w:tcPr>
          <w:p w14:paraId="1665FE0F"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Preventive</w:t>
            </w:r>
          </w:p>
        </w:tc>
        <w:tc>
          <w:tcPr>
            <w:tcW w:w="1554" w:type="pct"/>
            <w:gridSpan w:val="2"/>
            <w:shd w:val="clear" w:color="auto" w:fill="FFFFFC"/>
          </w:tcPr>
          <w:p w14:paraId="61D039D3"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Combatere</w:t>
            </w:r>
          </w:p>
        </w:tc>
      </w:tr>
      <w:tr w:rsidR="00EF3079" w:rsidRPr="00EF3079" w14:paraId="43C64F0D" w14:textId="77777777" w:rsidTr="00F11EEB">
        <w:trPr>
          <w:trHeight w:val="20"/>
        </w:trPr>
        <w:tc>
          <w:tcPr>
            <w:tcW w:w="627" w:type="pct"/>
            <w:vMerge/>
            <w:shd w:val="clear" w:color="auto" w:fill="FFFFFC"/>
            <w:vAlign w:val="center"/>
          </w:tcPr>
          <w:p w14:paraId="21782EA5"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p>
        </w:tc>
        <w:tc>
          <w:tcPr>
            <w:tcW w:w="1013" w:type="pct"/>
            <w:vMerge/>
            <w:shd w:val="clear" w:color="auto" w:fill="FFFFFC"/>
            <w:vAlign w:val="center"/>
          </w:tcPr>
          <w:p w14:paraId="1AA242AA"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p>
        </w:tc>
        <w:tc>
          <w:tcPr>
            <w:tcW w:w="821" w:type="pct"/>
            <w:shd w:val="clear" w:color="auto" w:fill="FFFFFC"/>
            <w:vAlign w:val="center"/>
          </w:tcPr>
          <w:p w14:paraId="5DE43B9D"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Depistare și prognoză</w:t>
            </w:r>
          </w:p>
        </w:tc>
        <w:tc>
          <w:tcPr>
            <w:tcW w:w="985" w:type="pct"/>
            <w:shd w:val="clear" w:color="auto" w:fill="FFFFFC"/>
            <w:vAlign w:val="center"/>
          </w:tcPr>
          <w:p w14:paraId="17CFD74B" w14:textId="77777777" w:rsidR="00EF3079" w:rsidRPr="00EF3079" w:rsidRDefault="00EF3079" w:rsidP="00EF3079">
            <w:pPr>
              <w:widowControl w:val="0"/>
              <w:spacing w:after="0"/>
              <w:ind w:right="4"/>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Biologice - Biotehnice </w:t>
            </w:r>
          </w:p>
        </w:tc>
        <w:tc>
          <w:tcPr>
            <w:tcW w:w="821" w:type="pct"/>
            <w:shd w:val="clear" w:color="auto" w:fill="FFFFFC"/>
            <w:vAlign w:val="center"/>
          </w:tcPr>
          <w:p w14:paraId="1B83293F"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Fizico-mecanice Biologice </w:t>
            </w:r>
          </w:p>
        </w:tc>
        <w:tc>
          <w:tcPr>
            <w:tcW w:w="733" w:type="pct"/>
            <w:shd w:val="clear" w:color="auto" w:fill="FFFFFC"/>
            <w:vAlign w:val="center"/>
          </w:tcPr>
          <w:p w14:paraId="11D216ED" w14:textId="77777777" w:rsidR="00EF3079" w:rsidRPr="00EF3079" w:rsidRDefault="00EF3079" w:rsidP="00EF3079">
            <w:pPr>
              <w:widowControl w:val="0"/>
              <w:spacing w:after="0"/>
              <w:jc w:val="center"/>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Chimice </w:t>
            </w:r>
          </w:p>
        </w:tc>
      </w:tr>
      <w:tr w:rsidR="00EF3079" w:rsidRPr="00EF3079" w14:paraId="6A460CCD" w14:textId="77777777" w:rsidTr="00F11EEB">
        <w:trPr>
          <w:trHeight w:val="20"/>
        </w:trPr>
        <w:tc>
          <w:tcPr>
            <w:tcW w:w="627" w:type="pct"/>
            <w:shd w:val="clear" w:color="auto" w:fill="FFFFFC"/>
          </w:tcPr>
          <w:p w14:paraId="29D36E1B" w14:textId="77777777" w:rsidR="00EF3079" w:rsidRPr="00EF3079" w:rsidRDefault="00EF3079" w:rsidP="00EF3079">
            <w:pPr>
              <w:widowControl w:val="0"/>
              <w:spacing w:after="120"/>
              <w:rPr>
                <w:rFonts w:ascii="Times New Roman" w:eastAsia="Calibri" w:hAnsi="Times New Roman" w:cs="Times New Roman"/>
                <w:i/>
                <w:sz w:val="20"/>
                <w:lang w:val="ro-RO" w:bidi="he-IL"/>
              </w:rPr>
            </w:pPr>
            <w:r w:rsidRPr="00EF3079">
              <w:rPr>
                <w:rFonts w:ascii="Times New Roman" w:eastAsia="Calibri" w:hAnsi="Times New Roman" w:cs="Times New Roman"/>
                <w:sz w:val="20"/>
                <w:lang w:val="ro-RO" w:bidi="he-IL"/>
              </w:rPr>
              <w:t xml:space="preserve">1.Molodişuri pure (Molidiş cu </w:t>
            </w:r>
            <w:r w:rsidRPr="00EF3079">
              <w:rPr>
                <w:rFonts w:ascii="Times New Roman" w:eastAsia="Calibri" w:hAnsi="Times New Roman" w:cs="Times New Roman"/>
                <w:i/>
                <w:sz w:val="20"/>
                <w:lang w:val="ro-RO" w:bidi="he-IL"/>
              </w:rPr>
              <w:t>Oxalis acetosella</w:t>
            </w:r>
            <w:r w:rsidRPr="00EF3079">
              <w:rPr>
                <w:rFonts w:ascii="Times New Roman" w:eastAsia="Calibri" w:hAnsi="Times New Roman" w:cs="Times New Roman"/>
                <w:sz w:val="20"/>
                <w:lang w:val="ro-RO" w:bidi="he-IL"/>
              </w:rPr>
              <w:t xml:space="preserve">, molidiş cu floră de mull, cu </w:t>
            </w:r>
            <w:r w:rsidRPr="00EF3079">
              <w:rPr>
                <w:rFonts w:ascii="Times New Roman" w:eastAsia="Calibri" w:hAnsi="Times New Roman" w:cs="Times New Roman"/>
                <w:i/>
                <w:sz w:val="20"/>
                <w:lang w:val="ro-RO" w:bidi="he-IL"/>
              </w:rPr>
              <w:t>Luzula sylvatica etc)</w:t>
            </w:r>
          </w:p>
          <w:p w14:paraId="2F33C71E"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2.Molideto brădete.</w:t>
            </w:r>
          </w:p>
          <w:p w14:paraId="706AA469"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3. Amestecuri de molid cu fag, cu brad şi fag, cu larice, cu pin cembra.</w:t>
            </w:r>
          </w:p>
          <w:p w14:paraId="46323A2B"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4.Brădete pure (Brădet cu floră de mull, brădet normal cu floră de mull etc).</w:t>
            </w:r>
          </w:p>
          <w:p w14:paraId="0FEE5E5D"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5.Brădeto-făgete (Brădeto-făget normal cu floră de mull, cu </w:t>
            </w:r>
            <w:r w:rsidRPr="00EF3079">
              <w:rPr>
                <w:rFonts w:ascii="Times New Roman" w:eastAsia="Calibri" w:hAnsi="Times New Roman" w:cs="Times New Roman"/>
                <w:i/>
                <w:sz w:val="20"/>
                <w:lang w:val="ro-RO" w:bidi="he-IL"/>
              </w:rPr>
              <w:t>Festuca altissima, Luzula albida</w:t>
            </w:r>
            <w:r w:rsidRPr="00EF3079">
              <w:rPr>
                <w:rFonts w:ascii="Times New Roman" w:eastAsia="Calibri" w:hAnsi="Times New Roman" w:cs="Times New Roman"/>
                <w:sz w:val="20"/>
                <w:lang w:val="ro-RO" w:bidi="he-IL"/>
              </w:rPr>
              <w:t xml:space="preserve"> </w:t>
            </w:r>
            <w:r w:rsidRPr="00EF3079">
              <w:rPr>
                <w:rFonts w:ascii="Times New Roman" w:eastAsia="Calibri" w:hAnsi="Times New Roman" w:cs="Times New Roman"/>
                <w:i/>
                <w:sz w:val="20"/>
                <w:lang w:val="ro-RO" w:bidi="he-IL"/>
              </w:rPr>
              <w:t>etc.</w:t>
            </w:r>
            <w:r w:rsidRPr="00EF3079">
              <w:rPr>
                <w:rFonts w:ascii="Times New Roman" w:eastAsia="Calibri" w:hAnsi="Times New Roman" w:cs="Times New Roman"/>
                <w:sz w:val="20"/>
                <w:lang w:val="ro-RO" w:bidi="he-IL"/>
              </w:rPr>
              <w:t>)</w:t>
            </w:r>
          </w:p>
        </w:tc>
        <w:tc>
          <w:tcPr>
            <w:tcW w:w="1013" w:type="pct"/>
            <w:shd w:val="clear" w:color="auto" w:fill="FFFFFC"/>
          </w:tcPr>
          <w:p w14:paraId="46A6C7FD" w14:textId="1DE1515B"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Prin plantații și regenerări naturale să se realizeze compoziția țel, în care să se promoveze speciile de amestec, fag, brad, paltin, larice, scoruș, anin, etc.</w:t>
            </w:r>
          </w:p>
          <w:p w14:paraId="07530337" w14:textId="67FADFDB"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Prin lucrări de îngrijiri (degajări, curățiri și rărituri) să se proporționeze amestecul, să se protejeze și să se stimuleze dezvoltarea arborilor de viitor, asigurând o structură plurienă care să confere o mai bună stabilitate ecologică arboretului.</w:t>
            </w:r>
          </w:p>
          <w:p w14:paraId="16AF0157" w14:textId="1E6ABF8F"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Atât prin plantații și regenerări naturale, cât și lucrări de îngrijire, să se asigure proporția principalelor specii componente ale arboretului preconizat, de obținerea unei structuri pluriene prin care acesta să devină mai rezistent.</w:t>
            </w:r>
          </w:p>
          <w:p w14:paraId="52D32E76" w14:textId="5500F0D1" w:rsidR="00EF3079" w:rsidRPr="00EF3079" w:rsidRDefault="00EF3079" w:rsidP="004D16E8">
            <w:pPr>
              <w:widowControl w:val="0"/>
              <w:spacing w:after="120"/>
              <w:rPr>
                <w:rFonts w:ascii="Times New Roman" w:eastAsia="Calibri" w:hAnsi="Times New Roman" w:cs="Times New Roman"/>
                <w:sz w:val="20"/>
                <w:lang w:val="ro-RO" w:bidi="he-IL"/>
              </w:rPr>
            </w:pPr>
          </w:p>
        </w:tc>
        <w:tc>
          <w:tcPr>
            <w:tcW w:w="821" w:type="pct"/>
            <w:shd w:val="clear" w:color="auto" w:fill="FFFFFC"/>
          </w:tcPr>
          <w:p w14:paraId="0AAA4621" w14:textId="6705E791" w:rsidR="00EF3079" w:rsidRPr="00EF3079" w:rsidRDefault="004D16E8" w:rsidP="004D16E8">
            <w:pPr>
              <w:widowControl w:val="0"/>
              <w:spacing w:after="120"/>
              <w:rPr>
                <w:rFonts w:ascii="Times New Roman" w:eastAsia="Calibri" w:hAnsi="Times New Roman" w:cs="Times New Roman"/>
                <w:sz w:val="20"/>
                <w:lang w:val="ro-RO" w:bidi="he-IL"/>
              </w:rPr>
            </w:pPr>
            <w:r>
              <w:rPr>
                <w:rFonts w:ascii="Times New Roman" w:eastAsia="Calibri" w:hAnsi="Times New Roman" w:cs="Times New Roman"/>
                <w:sz w:val="20"/>
                <w:lang w:val="ro-RO" w:bidi="he-IL"/>
              </w:rPr>
              <w:t>- monitorizarea</w:t>
            </w:r>
            <w:r w:rsidR="00EF3079" w:rsidRPr="00EF3079">
              <w:rPr>
                <w:rFonts w:ascii="Times New Roman" w:eastAsia="Calibri" w:hAnsi="Times New Roman" w:cs="Times New Roman"/>
                <w:sz w:val="20"/>
                <w:lang w:val="ro-RO" w:bidi="he-IL"/>
              </w:rPr>
              <w:t xml:space="preserve"> defoliatorului </w:t>
            </w:r>
            <w:r w:rsidR="00EF3079" w:rsidRPr="00EF3079">
              <w:rPr>
                <w:rFonts w:ascii="Times New Roman" w:eastAsia="Calibri" w:hAnsi="Times New Roman" w:cs="Times New Roman"/>
                <w:i/>
                <w:sz w:val="20"/>
                <w:lang w:val="ro-RO" w:bidi="he-IL"/>
              </w:rPr>
              <w:t>Lymantria monacha</w:t>
            </w:r>
            <w:r w:rsidR="00EF3079" w:rsidRPr="00EF3079">
              <w:rPr>
                <w:rFonts w:ascii="Times New Roman" w:eastAsia="Calibri" w:hAnsi="Times New Roman" w:cs="Times New Roman"/>
                <w:sz w:val="20"/>
                <w:lang w:val="ro-RO" w:bidi="he-IL"/>
              </w:rPr>
              <w:t xml:space="preserve"> cu ajutorul feromonului Atralymon urmând ca în funcție de fluturii masculi capturați și de vârsta arboretului să se facă depistarea în stadiul larvar sau în stadiul de ou.</w:t>
            </w:r>
          </w:p>
        </w:tc>
        <w:tc>
          <w:tcPr>
            <w:tcW w:w="985" w:type="pct"/>
            <w:shd w:val="clear" w:color="auto" w:fill="FFFFFC"/>
          </w:tcPr>
          <w:p w14:paraId="41510A9F" w14:textId="68919158"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Protejarea mușuroaielor de furnici împotriva distrugerii lor prin pășunat de către vânat.</w:t>
            </w:r>
          </w:p>
          <w:p w14:paraId="5D115D29" w14:textId="3381DDD9"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În formațiunile molideto-brădete, brădete și amestecuri de molid cu fag, brad și alte specii în care de obicei numărul cuiburilor de furnici este mai mare să se întreprindă acțiuni de multiplicare a lor pentru a se asigura o densitate de cel puțin 4 cuiburi/ha.</w:t>
            </w:r>
          </w:p>
          <w:p w14:paraId="7E2FE135" w14:textId="1828917F"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 xml:space="preserve">Capturarea omizilor de </w:t>
            </w:r>
            <w:r w:rsidRPr="00EF3079">
              <w:rPr>
                <w:rFonts w:ascii="Times New Roman" w:eastAsia="Calibri" w:hAnsi="Times New Roman" w:cs="Times New Roman"/>
                <w:i/>
                <w:sz w:val="20"/>
                <w:lang w:val="ro-RO" w:bidi="he-IL"/>
              </w:rPr>
              <w:t>Lymantria monacha</w:t>
            </w:r>
            <w:r w:rsidRPr="00EF3079">
              <w:rPr>
                <w:rFonts w:ascii="Times New Roman" w:eastAsia="Calibri" w:hAnsi="Times New Roman" w:cs="Times New Roman"/>
                <w:sz w:val="20"/>
                <w:lang w:val="ro-RO" w:bidi="he-IL"/>
              </w:rPr>
              <w:t xml:space="preserve"> cu ajutorul cleiului de omizi cu care se inelează arborii la 1,8 – 2,0 m înălțime de la sol.</w:t>
            </w:r>
          </w:p>
          <w:p w14:paraId="0DDF9D00"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 Protejarea și stimularea entomofagilor din păduri </w:t>
            </w:r>
          </w:p>
          <w:p w14:paraId="5696CE75" w14:textId="77777777" w:rsidR="00EF3079" w:rsidRPr="00EF3079" w:rsidRDefault="00EF3079" w:rsidP="00EF3079">
            <w:pPr>
              <w:widowControl w:val="0"/>
              <w:spacing w:after="120"/>
              <w:rPr>
                <w:rFonts w:ascii="Times New Roman" w:eastAsia="Calibri" w:hAnsi="Times New Roman" w:cs="Times New Roman"/>
                <w:sz w:val="20"/>
                <w:lang w:val="ro-RO" w:bidi="he-IL"/>
              </w:rPr>
            </w:pPr>
          </w:p>
          <w:p w14:paraId="727B46F4" w14:textId="77777777" w:rsidR="00EF3079" w:rsidRPr="00EF3079" w:rsidRDefault="00EF3079" w:rsidP="00EF3079">
            <w:pPr>
              <w:widowControl w:val="0"/>
              <w:spacing w:after="120"/>
              <w:rPr>
                <w:rFonts w:ascii="Times New Roman" w:eastAsia="Calibri" w:hAnsi="Times New Roman" w:cs="Times New Roman"/>
                <w:sz w:val="20"/>
                <w:lang w:val="ro-RO" w:bidi="he-IL"/>
              </w:rPr>
            </w:pPr>
          </w:p>
        </w:tc>
        <w:tc>
          <w:tcPr>
            <w:tcW w:w="821" w:type="pct"/>
            <w:shd w:val="clear" w:color="auto" w:fill="FFFFFC"/>
          </w:tcPr>
          <w:p w14:paraId="7E5DE06B" w14:textId="6762696F" w:rsidR="00EF3079" w:rsidRPr="00EF3079" w:rsidRDefault="00EF3079" w:rsidP="00EF3079">
            <w:pPr>
              <w:widowControl w:val="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Focare</w:t>
            </w:r>
            <w:r w:rsidR="004D16E8">
              <w:rPr>
                <w:rFonts w:ascii="Times New Roman" w:eastAsia="Calibri" w:hAnsi="Times New Roman" w:cs="Times New Roman"/>
                <w:sz w:val="20"/>
                <w:lang w:val="ro-RO" w:bidi="he-IL"/>
              </w:rPr>
              <w:t>le</w:t>
            </w:r>
            <w:r w:rsidRPr="00EF3079">
              <w:rPr>
                <w:rFonts w:ascii="Times New Roman" w:eastAsia="Calibri" w:hAnsi="Times New Roman" w:cs="Times New Roman"/>
                <w:sz w:val="20"/>
                <w:lang w:val="ro-RO" w:bidi="he-IL"/>
              </w:rPr>
              <w:t xml:space="preserve"> incipiente de </w:t>
            </w:r>
            <w:r w:rsidRPr="00EF3079">
              <w:rPr>
                <w:rFonts w:ascii="Times New Roman" w:eastAsia="Calibri" w:hAnsi="Times New Roman" w:cs="Times New Roman"/>
                <w:i/>
                <w:sz w:val="20"/>
                <w:lang w:val="ro-RO" w:bidi="he-IL"/>
              </w:rPr>
              <w:t>Lymantria monacha</w:t>
            </w:r>
            <w:r w:rsidRPr="00EF3079">
              <w:rPr>
                <w:rFonts w:ascii="Times New Roman" w:eastAsia="Calibri" w:hAnsi="Times New Roman" w:cs="Times New Roman"/>
                <w:sz w:val="20"/>
                <w:lang w:val="ro-RO" w:bidi="he-IL"/>
              </w:rPr>
              <w:t xml:space="preserve"> să se lichideze prin tratamente bacteriene sau virale</w:t>
            </w:r>
          </w:p>
        </w:tc>
        <w:tc>
          <w:tcPr>
            <w:tcW w:w="733" w:type="pct"/>
            <w:shd w:val="clear" w:color="auto" w:fill="FFFFFC"/>
          </w:tcPr>
          <w:p w14:paraId="72776AB8" w14:textId="4573BF49"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w:t>
            </w:r>
            <w:r w:rsidR="004D16E8">
              <w:rPr>
                <w:rFonts w:ascii="Times New Roman" w:eastAsia="Calibri" w:hAnsi="Times New Roman" w:cs="Times New Roman"/>
                <w:sz w:val="20"/>
                <w:lang w:val="ro-RO" w:bidi="he-IL"/>
              </w:rPr>
              <w:t xml:space="preserve"> </w:t>
            </w:r>
            <w:r w:rsidRPr="00EF3079">
              <w:rPr>
                <w:rFonts w:ascii="Times New Roman" w:eastAsia="Calibri" w:hAnsi="Times New Roman" w:cs="Times New Roman"/>
                <w:sz w:val="20"/>
                <w:lang w:val="ro-RO" w:bidi="he-IL"/>
              </w:rPr>
              <w:t xml:space="preserve">În cazul când se ajunge la soluția ca dăunătorul </w:t>
            </w:r>
            <w:r w:rsidRPr="00EF3079">
              <w:rPr>
                <w:rFonts w:ascii="Times New Roman" w:eastAsia="Calibri" w:hAnsi="Times New Roman" w:cs="Times New Roman"/>
                <w:i/>
                <w:sz w:val="20"/>
                <w:lang w:val="ro-RO" w:bidi="he-IL"/>
              </w:rPr>
              <w:t>L.monacha</w:t>
            </w:r>
            <w:r w:rsidRPr="00EF3079">
              <w:rPr>
                <w:rFonts w:ascii="Times New Roman" w:eastAsia="Calibri" w:hAnsi="Times New Roman" w:cs="Times New Roman"/>
                <w:sz w:val="20"/>
                <w:lang w:val="ro-RO" w:bidi="he-IL"/>
              </w:rPr>
              <w:t xml:space="preserve"> să fie combătut chimic se vor utiliza insecticide selective, specifice grupei defoliatorilor și care sunt  agreate de standardele de certificare.</w:t>
            </w:r>
          </w:p>
        </w:tc>
      </w:tr>
    </w:tbl>
    <w:p w14:paraId="3C1F9F24"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2428F209"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51DA0176"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3376DC91"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71F87233"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78C5E778"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5B4DE752"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121A9158" w14:textId="77777777" w:rsidR="005E339D" w:rsidRDefault="005E339D"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56B01106" w14:textId="77777777" w:rsidR="00CE06EE" w:rsidRDefault="00CE06EE"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bCs/>
          <w:color w:val="262622"/>
          <w:sz w:val="20"/>
          <w:szCs w:val="16"/>
          <w:lang w:bidi="he-IL"/>
        </w:rPr>
      </w:pPr>
    </w:p>
    <w:p w14:paraId="3B8A0406" w14:textId="19075298" w:rsidR="0097283E" w:rsidRPr="0097283E" w:rsidRDefault="00C24E68" w:rsidP="0097283E">
      <w:pPr>
        <w:widowControl w:val="0"/>
        <w:shd w:val="clear" w:color="auto" w:fill="FFFFFC"/>
        <w:autoSpaceDE w:val="0"/>
        <w:autoSpaceDN w:val="0"/>
        <w:adjustRightInd w:val="0"/>
        <w:spacing w:before="120" w:after="0" w:line="240" w:lineRule="auto"/>
        <w:jc w:val="center"/>
        <w:rPr>
          <w:rFonts w:ascii="Times New Roman" w:eastAsia="Times New Roman" w:hAnsi="Times New Roman" w:cs="Times New Roman"/>
          <w:b/>
          <w:i/>
          <w:iCs/>
          <w:color w:val="262622"/>
          <w:w w:val="112"/>
          <w:sz w:val="20"/>
          <w:szCs w:val="16"/>
          <w:lang w:bidi="he-IL"/>
        </w:rPr>
      </w:pPr>
      <w:r>
        <w:rPr>
          <w:rFonts w:ascii="Times New Roman" w:eastAsia="Times New Roman" w:hAnsi="Times New Roman" w:cs="Times New Roman"/>
          <w:b/>
          <w:bCs/>
          <w:color w:val="262622"/>
          <w:sz w:val="20"/>
          <w:szCs w:val="16"/>
          <w:lang w:bidi="he-IL"/>
        </w:rPr>
        <w:t xml:space="preserve">Complexul de </w:t>
      </w:r>
      <w:r w:rsidR="00A421B4">
        <w:rPr>
          <w:rFonts w:ascii="Times New Roman" w:eastAsia="Times New Roman" w:hAnsi="Times New Roman" w:cs="Times New Roman"/>
          <w:b/>
          <w:bCs/>
          <w:color w:val="262622"/>
          <w:sz w:val="20"/>
          <w:szCs w:val="16"/>
          <w:lang w:bidi="he-IL"/>
        </w:rPr>
        <w:t>măsur</w:t>
      </w:r>
      <w:r>
        <w:rPr>
          <w:rFonts w:ascii="Times New Roman" w:eastAsia="Times New Roman" w:hAnsi="Times New Roman" w:cs="Times New Roman"/>
          <w:b/>
          <w:bCs/>
          <w:color w:val="262622"/>
          <w:sz w:val="20"/>
          <w:szCs w:val="16"/>
          <w:lang w:val="ro-RO" w:bidi="he-IL"/>
        </w:rPr>
        <w:t xml:space="preserve">i de </w:t>
      </w:r>
      <w:r w:rsidR="0097283E" w:rsidRPr="0097283E">
        <w:rPr>
          <w:rFonts w:ascii="Times New Roman" w:eastAsia="Times New Roman" w:hAnsi="Times New Roman" w:cs="Times New Roman"/>
          <w:b/>
          <w:bCs/>
          <w:color w:val="262622"/>
          <w:sz w:val="20"/>
          <w:szCs w:val="16"/>
          <w:lang w:bidi="he-IL"/>
        </w:rPr>
        <w:t xml:space="preserve">combatere integrată a defoliatorilor </w:t>
      </w:r>
      <w:r w:rsidR="0097283E" w:rsidRPr="0097283E">
        <w:rPr>
          <w:rFonts w:ascii="Times New Roman" w:eastAsia="Times New Roman" w:hAnsi="Times New Roman" w:cs="Times New Roman"/>
          <w:b/>
          <w:bCs/>
          <w:i/>
          <w:iCs/>
          <w:color w:val="262622"/>
          <w:sz w:val="20"/>
          <w:szCs w:val="16"/>
          <w:lang w:bidi="he-IL"/>
        </w:rPr>
        <w:t xml:space="preserve">Choristoneura murinana </w:t>
      </w:r>
      <w:r w:rsidR="0097283E" w:rsidRPr="0097283E">
        <w:rPr>
          <w:rFonts w:ascii="Times New Roman" w:eastAsia="Times New Roman" w:hAnsi="Times New Roman" w:cs="Times New Roman"/>
          <w:b/>
          <w:bCs/>
          <w:iCs/>
          <w:color w:val="262622"/>
          <w:sz w:val="20"/>
          <w:szCs w:val="16"/>
          <w:lang w:bidi="he-IL"/>
        </w:rPr>
        <w:t>ș</w:t>
      </w:r>
      <w:r w:rsidR="0097283E" w:rsidRPr="0097283E">
        <w:rPr>
          <w:rFonts w:ascii="Times New Roman" w:eastAsia="Times New Roman" w:hAnsi="Times New Roman" w:cs="Times New Roman"/>
          <w:b/>
          <w:bCs/>
          <w:color w:val="262622"/>
          <w:sz w:val="20"/>
          <w:szCs w:val="16"/>
          <w:lang w:bidi="he-IL"/>
        </w:rPr>
        <w:t xml:space="preserve">i </w:t>
      </w:r>
      <w:r w:rsidR="0097283E" w:rsidRPr="0097283E">
        <w:rPr>
          <w:rFonts w:ascii="Times New Roman" w:eastAsia="Times New Roman" w:hAnsi="Times New Roman" w:cs="Times New Roman"/>
          <w:b/>
          <w:bCs/>
          <w:i/>
          <w:iCs/>
          <w:color w:val="262622"/>
          <w:sz w:val="20"/>
          <w:szCs w:val="16"/>
          <w:lang w:bidi="he-IL"/>
        </w:rPr>
        <w:t xml:space="preserve">Semasia rufimitrana </w:t>
      </w:r>
      <w:r w:rsidR="0097283E" w:rsidRPr="0097283E">
        <w:rPr>
          <w:rFonts w:ascii="Times New Roman" w:eastAsia="Times New Roman" w:hAnsi="Times New Roman" w:cs="Times New Roman"/>
          <w:b/>
          <w:bCs/>
          <w:color w:val="262622"/>
          <w:sz w:val="20"/>
          <w:szCs w:val="16"/>
          <w:lang w:bidi="he-IL"/>
        </w:rPr>
        <w:t>la brad</w:t>
      </w:r>
    </w:p>
    <w:p w14:paraId="38C922C9" w14:textId="77777777" w:rsidR="0097283E" w:rsidRPr="0097283E" w:rsidRDefault="0097283E" w:rsidP="0097283E">
      <w:pPr>
        <w:widowControl w:val="0"/>
        <w:autoSpaceDE w:val="0"/>
        <w:autoSpaceDN w:val="0"/>
        <w:adjustRightInd w:val="0"/>
        <w:spacing w:after="120" w:line="240" w:lineRule="auto"/>
        <w:jc w:val="right"/>
        <w:rPr>
          <w:rFonts w:ascii="Times New Roman" w:eastAsia="Times New Roman" w:hAnsi="Times New Roman" w:cs="Times New Roman"/>
          <w:iCs/>
          <w:color w:val="262622"/>
          <w:w w:val="112"/>
          <w:sz w:val="20"/>
          <w:szCs w:val="16"/>
          <w:lang w:bidi="he-IL"/>
        </w:rPr>
      </w:pPr>
      <w:r w:rsidRPr="0097283E">
        <w:rPr>
          <w:rFonts w:ascii="Times New Roman" w:eastAsia="Times New Roman" w:hAnsi="Times New Roman" w:cs="Times New Roman"/>
          <w:sz w:val="18"/>
          <w:szCs w:val="16"/>
          <w:lang w:bidi="he-IL"/>
        </w:rPr>
        <w:t>Tabel</w:t>
      </w:r>
      <w:r w:rsidR="000770D4">
        <w:rPr>
          <w:rFonts w:ascii="Times New Roman" w:eastAsia="Times New Roman" w:hAnsi="Times New Roman" w:cs="Times New Roman"/>
          <w:sz w:val="18"/>
          <w:szCs w:val="16"/>
          <w:lang w:bidi="he-IL"/>
        </w:rPr>
        <w:t xml:space="preserve"> </w:t>
      </w:r>
      <w:r w:rsidRPr="0097283E">
        <w:rPr>
          <w:rFonts w:ascii="Times New Roman" w:eastAsia="Times New Roman" w:hAnsi="Times New Roman" w:cs="Times New Roman"/>
          <w:sz w:val="18"/>
          <w:szCs w:val="16"/>
          <w:lang w:bidi="he-IL"/>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92"/>
        <w:gridCol w:w="2356"/>
        <w:gridCol w:w="2299"/>
        <w:gridCol w:w="3097"/>
        <w:gridCol w:w="2531"/>
        <w:gridCol w:w="2222"/>
      </w:tblGrid>
      <w:tr w:rsidR="00EF3079" w:rsidRPr="00EF3079" w14:paraId="5F9697B1" w14:textId="77777777" w:rsidTr="00977ABC">
        <w:tc>
          <w:tcPr>
            <w:tcW w:w="627" w:type="pct"/>
            <w:vMerge w:val="restart"/>
            <w:shd w:val="clear" w:color="auto" w:fill="FFFFFC"/>
            <w:vAlign w:val="center"/>
          </w:tcPr>
          <w:p w14:paraId="4A27D972" w14:textId="77777777" w:rsidR="00EF3079" w:rsidRPr="00EF3079" w:rsidRDefault="00EF3079" w:rsidP="00EF3079">
            <w:pPr>
              <w:widowControl w:val="0"/>
              <w:ind w:right="9"/>
              <w:jc w:val="center"/>
              <w:rPr>
                <w:rFonts w:ascii="Times New Roman" w:eastAsia="Calibri" w:hAnsi="Times New Roman" w:cs="Times New Roman"/>
                <w:color w:val="262622"/>
                <w:w w:val="106"/>
                <w:sz w:val="20"/>
                <w:lang w:val="ro-RO" w:bidi="he-IL"/>
              </w:rPr>
            </w:pPr>
            <w:r w:rsidRPr="00EF3079">
              <w:rPr>
                <w:rFonts w:ascii="Times New Roman" w:eastAsia="Calibri" w:hAnsi="Times New Roman" w:cs="Times New Roman"/>
                <w:color w:val="262622"/>
                <w:w w:val="106"/>
                <w:sz w:val="20"/>
                <w:lang w:val="ro-RO" w:bidi="he-IL"/>
              </w:rPr>
              <w:t xml:space="preserve">Formații </w:t>
            </w:r>
            <w:r w:rsidRPr="00EF3079">
              <w:rPr>
                <w:rFonts w:ascii="Times New Roman" w:eastAsia="Calibri" w:hAnsi="Times New Roman" w:cs="Times New Roman"/>
                <w:color w:val="262622"/>
                <w:sz w:val="20"/>
                <w:lang w:val="ro-RO" w:bidi="he-IL"/>
              </w:rPr>
              <w:t xml:space="preserve">forestiere </w:t>
            </w:r>
          </w:p>
        </w:tc>
        <w:tc>
          <w:tcPr>
            <w:tcW w:w="824" w:type="pct"/>
            <w:vMerge w:val="restart"/>
            <w:shd w:val="clear" w:color="auto" w:fill="FFFFFC"/>
            <w:vAlign w:val="center"/>
          </w:tcPr>
          <w:p w14:paraId="75CDD5A2" w14:textId="77777777" w:rsidR="00EF3079" w:rsidRPr="00EF3079" w:rsidRDefault="00EF3079" w:rsidP="00EF3079">
            <w:pPr>
              <w:widowControl w:val="0"/>
              <w:ind w:right="4"/>
              <w:jc w:val="center"/>
              <w:rPr>
                <w:rFonts w:ascii="Times New Roman" w:eastAsia="Calibri" w:hAnsi="Times New Roman" w:cs="Times New Roman"/>
                <w:color w:val="262622"/>
                <w:w w:val="111"/>
                <w:sz w:val="20"/>
                <w:lang w:val="ro-RO" w:bidi="he-IL"/>
              </w:rPr>
            </w:pPr>
            <w:r w:rsidRPr="00EF3079">
              <w:rPr>
                <w:rFonts w:ascii="Times New Roman" w:eastAsia="Calibri" w:hAnsi="Times New Roman" w:cs="Times New Roman"/>
                <w:color w:val="262622"/>
                <w:w w:val="111"/>
                <w:sz w:val="20"/>
                <w:lang w:val="ro-RO" w:bidi="he-IL"/>
              </w:rPr>
              <w:t xml:space="preserve">Lucrări </w:t>
            </w:r>
            <w:r w:rsidRPr="00EF3079">
              <w:rPr>
                <w:rFonts w:ascii="Times New Roman" w:eastAsia="Calibri" w:hAnsi="Times New Roman" w:cs="Times New Roman"/>
                <w:color w:val="262622"/>
                <w:sz w:val="20"/>
                <w:lang w:val="ro-RO" w:bidi="he-IL"/>
              </w:rPr>
              <w:t xml:space="preserve">silviculturale </w:t>
            </w:r>
          </w:p>
        </w:tc>
        <w:tc>
          <w:tcPr>
            <w:tcW w:w="3549" w:type="pct"/>
            <w:gridSpan w:val="4"/>
            <w:shd w:val="clear" w:color="auto" w:fill="FFFFFC"/>
            <w:vAlign w:val="center"/>
          </w:tcPr>
          <w:p w14:paraId="7489A547"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w w:val="106"/>
                <w:sz w:val="20"/>
                <w:lang w:val="ro-RO" w:bidi="he-IL"/>
              </w:rPr>
              <w:t xml:space="preserve">Lucrări </w:t>
            </w:r>
            <w:r w:rsidRPr="00EF3079">
              <w:rPr>
                <w:rFonts w:ascii="Times New Roman" w:eastAsia="Calibri" w:hAnsi="Times New Roman" w:cs="Times New Roman"/>
                <w:color w:val="262622"/>
                <w:sz w:val="20"/>
                <w:lang w:val="ro-RO" w:bidi="he-IL"/>
              </w:rPr>
              <w:t xml:space="preserve">de protecție </w:t>
            </w:r>
          </w:p>
        </w:tc>
      </w:tr>
      <w:tr w:rsidR="00EF3079" w:rsidRPr="00EF3079" w14:paraId="2A836915" w14:textId="77777777" w:rsidTr="00977ABC">
        <w:tc>
          <w:tcPr>
            <w:tcW w:w="627" w:type="pct"/>
            <w:vMerge/>
            <w:shd w:val="clear" w:color="auto" w:fill="FFFFFC"/>
            <w:vAlign w:val="center"/>
          </w:tcPr>
          <w:p w14:paraId="2F4647BB" w14:textId="77777777" w:rsidR="00EF3079" w:rsidRPr="00EF3079" w:rsidRDefault="00EF3079" w:rsidP="00EF3079">
            <w:pPr>
              <w:widowControl w:val="0"/>
              <w:ind w:right="9"/>
              <w:jc w:val="center"/>
              <w:rPr>
                <w:rFonts w:ascii="Times New Roman" w:eastAsia="Calibri" w:hAnsi="Times New Roman" w:cs="Times New Roman"/>
                <w:color w:val="262622"/>
                <w:sz w:val="20"/>
                <w:lang w:val="ro-RO" w:bidi="he-IL"/>
              </w:rPr>
            </w:pPr>
          </w:p>
        </w:tc>
        <w:tc>
          <w:tcPr>
            <w:tcW w:w="824" w:type="pct"/>
            <w:vMerge/>
            <w:shd w:val="clear" w:color="auto" w:fill="FFFFFC"/>
            <w:vAlign w:val="center"/>
          </w:tcPr>
          <w:p w14:paraId="363A9006" w14:textId="77777777" w:rsidR="00EF3079" w:rsidRPr="00EF3079" w:rsidRDefault="00EF3079" w:rsidP="00EF3079">
            <w:pPr>
              <w:widowControl w:val="0"/>
              <w:ind w:right="4"/>
              <w:jc w:val="center"/>
              <w:rPr>
                <w:rFonts w:ascii="Times New Roman" w:eastAsia="Calibri" w:hAnsi="Times New Roman" w:cs="Times New Roman"/>
                <w:color w:val="262622"/>
                <w:sz w:val="20"/>
                <w:lang w:val="ro-RO" w:bidi="he-IL"/>
              </w:rPr>
            </w:pPr>
          </w:p>
        </w:tc>
        <w:tc>
          <w:tcPr>
            <w:tcW w:w="1887" w:type="pct"/>
            <w:gridSpan w:val="2"/>
            <w:shd w:val="clear" w:color="auto" w:fill="FFFFFC"/>
          </w:tcPr>
          <w:p w14:paraId="7FB40DC4"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Preventive</w:t>
            </w:r>
          </w:p>
        </w:tc>
        <w:tc>
          <w:tcPr>
            <w:tcW w:w="1662" w:type="pct"/>
            <w:gridSpan w:val="2"/>
            <w:shd w:val="clear" w:color="auto" w:fill="FFFFFC"/>
          </w:tcPr>
          <w:p w14:paraId="3981255E"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Combatere</w:t>
            </w:r>
          </w:p>
        </w:tc>
      </w:tr>
      <w:tr w:rsidR="00EF3079" w:rsidRPr="00EF3079" w14:paraId="7E0892BE" w14:textId="77777777" w:rsidTr="00977ABC">
        <w:tc>
          <w:tcPr>
            <w:tcW w:w="627" w:type="pct"/>
            <w:vMerge/>
            <w:shd w:val="clear" w:color="auto" w:fill="FFFFFC"/>
            <w:vAlign w:val="center"/>
          </w:tcPr>
          <w:p w14:paraId="0E630D9E" w14:textId="77777777" w:rsidR="00EF3079" w:rsidRPr="00EF3079" w:rsidRDefault="00EF3079" w:rsidP="00EF3079">
            <w:pPr>
              <w:widowControl w:val="0"/>
              <w:jc w:val="center"/>
              <w:rPr>
                <w:rFonts w:ascii="Times New Roman" w:eastAsia="Calibri" w:hAnsi="Times New Roman" w:cs="Times New Roman"/>
                <w:sz w:val="20"/>
                <w:lang w:val="ro-RO" w:bidi="he-IL"/>
              </w:rPr>
            </w:pPr>
          </w:p>
        </w:tc>
        <w:tc>
          <w:tcPr>
            <w:tcW w:w="824" w:type="pct"/>
            <w:vMerge/>
            <w:shd w:val="clear" w:color="auto" w:fill="FFFFFC"/>
            <w:vAlign w:val="center"/>
          </w:tcPr>
          <w:p w14:paraId="090E28B7" w14:textId="77777777" w:rsidR="00EF3079" w:rsidRPr="00EF3079" w:rsidRDefault="00EF3079" w:rsidP="00EF3079">
            <w:pPr>
              <w:widowControl w:val="0"/>
              <w:jc w:val="center"/>
              <w:rPr>
                <w:rFonts w:ascii="Times New Roman" w:eastAsia="Calibri" w:hAnsi="Times New Roman" w:cs="Times New Roman"/>
                <w:color w:val="262622"/>
                <w:sz w:val="20"/>
                <w:lang w:val="ro-RO" w:bidi="he-IL"/>
              </w:rPr>
            </w:pPr>
          </w:p>
        </w:tc>
        <w:tc>
          <w:tcPr>
            <w:tcW w:w="804" w:type="pct"/>
            <w:shd w:val="clear" w:color="auto" w:fill="FFFFFC"/>
            <w:vAlign w:val="center"/>
          </w:tcPr>
          <w:p w14:paraId="7F3C9E70"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xml:space="preserve">Depistare și prognoză </w:t>
            </w:r>
          </w:p>
        </w:tc>
        <w:tc>
          <w:tcPr>
            <w:tcW w:w="1083" w:type="pct"/>
            <w:shd w:val="clear" w:color="auto" w:fill="FFFFFC"/>
            <w:vAlign w:val="center"/>
          </w:tcPr>
          <w:p w14:paraId="53972419" w14:textId="77777777" w:rsidR="00EF3079" w:rsidRPr="00EF3079" w:rsidRDefault="00EF3079" w:rsidP="00977ABC">
            <w:pPr>
              <w:widowControl w:val="0"/>
              <w:spacing w:after="0"/>
              <w:ind w:right="4"/>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xml:space="preserve">Biologice - Biotehnice </w:t>
            </w:r>
          </w:p>
        </w:tc>
        <w:tc>
          <w:tcPr>
            <w:tcW w:w="885" w:type="pct"/>
            <w:shd w:val="clear" w:color="auto" w:fill="FFFFFC"/>
            <w:vAlign w:val="center"/>
          </w:tcPr>
          <w:p w14:paraId="6850C532"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Fizico-mecanice Biolog</w:t>
            </w:r>
            <w:r w:rsidRPr="00EF3079">
              <w:rPr>
                <w:rFonts w:ascii="Times New Roman" w:eastAsia="Calibri" w:hAnsi="Times New Roman" w:cs="Times New Roman"/>
                <w:color w:val="0F100D"/>
                <w:sz w:val="20"/>
                <w:lang w:val="ro-RO" w:bidi="he-IL"/>
              </w:rPr>
              <w:t>i</w:t>
            </w:r>
            <w:r w:rsidRPr="00EF3079">
              <w:rPr>
                <w:rFonts w:ascii="Times New Roman" w:eastAsia="Calibri" w:hAnsi="Times New Roman" w:cs="Times New Roman"/>
                <w:color w:val="262622"/>
                <w:sz w:val="20"/>
                <w:lang w:val="ro-RO" w:bidi="he-IL"/>
              </w:rPr>
              <w:t xml:space="preserve">ce </w:t>
            </w:r>
          </w:p>
        </w:tc>
        <w:tc>
          <w:tcPr>
            <w:tcW w:w="777" w:type="pct"/>
            <w:shd w:val="clear" w:color="auto" w:fill="FFFFFC"/>
            <w:vAlign w:val="center"/>
          </w:tcPr>
          <w:p w14:paraId="7DAA0180" w14:textId="77777777" w:rsidR="00EF3079" w:rsidRPr="00EF3079" w:rsidRDefault="00EF3079" w:rsidP="00977ABC">
            <w:pPr>
              <w:widowControl w:val="0"/>
              <w:spacing w:after="0"/>
              <w:jc w:val="center"/>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Ch</w:t>
            </w:r>
            <w:r w:rsidRPr="00EF3079">
              <w:rPr>
                <w:rFonts w:ascii="Times New Roman" w:eastAsia="Calibri" w:hAnsi="Times New Roman" w:cs="Times New Roman"/>
                <w:color w:val="0F100D"/>
                <w:sz w:val="20"/>
                <w:lang w:val="ro-RO" w:bidi="he-IL"/>
              </w:rPr>
              <w:t>i</w:t>
            </w:r>
            <w:r w:rsidRPr="00EF3079">
              <w:rPr>
                <w:rFonts w:ascii="Times New Roman" w:eastAsia="Calibri" w:hAnsi="Times New Roman" w:cs="Times New Roman"/>
                <w:color w:val="262622"/>
                <w:sz w:val="20"/>
                <w:lang w:val="ro-RO" w:bidi="he-IL"/>
              </w:rPr>
              <w:t xml:space="preserve">mice </w:t>
            </w:r>
          </w:p>
        </w:tc>
      </w:tr>
      <w:tr w:rsidR="00EF3079" w:rsidRPr="00EF3079" w14:paraId="3C4294AA" w14:textId="77777777" w:rsidTr="00F11EEB">
        <w:trPr>
          <w:trHeight w:val="983"/>
        </w:trPr>
        <w:tc>
          <w:tcPr>
            <w:tcW w:w="627" w:type="pct"/>
            <w:shd w:val="clear" w:color="auto" w:fill="FFFFFC"/>
          </w:tcPr>
          <w:p w14:paraId="29F27DFC"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xml:space="preserve">1. Brădetele pure </w:t>
            </w:r>
          </w:p>
          <w:p w14:paraId="56D7E2DE"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2. Bradeto - făgete</w:t>
            </w:r>
          </w:p>
          <w:p w14:paraId="332752F0"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3. Amestecurile de brad - fag - molid</w:t>
            </w:r>
          </w:p>
        </w:tc>
        <w:tc>
          <w:tcPr>
            <w:tcW w:w="824" w:type="pct"/>
            <w:shd w:val="clear" w:color="auto" w:fill="FFFFFC"/>
          </w:tcPr>
          <w:p w14:paraId="06A5976F" w14:textId="77777777" w:rsidR="00EF3079" w:rsidRPr="00EF3079" w:rsidRDefault="00EF3079" w:rsidP="00EF3079">
            <w:pPr>
              <w:widowControl w:val="0"/>
              <w:spacing w:after="120"/>
              <w:rPr>
                <w:rFonts w:ascii="Times New Roman" w:eastAsia="Calibri" w:hAnsi="Times New Roman" w:cs="Times New Roman"/>
                <w:color w:val="464642"/>
                <w:sz w:val="20"/>
                <w:lang w:val="ro-RO" w:bidi="he-IL"/>
              </w:rPr>
            </w:pPr>
            <w:r w:rsidRPr="00EF3079">
              <w:rPr>
                <w:rFonts w:ascii="Times New Roman" w:eastAsia="Calibri" w:hAnsi="Times New Roman" w:cs="Times New Roman"/>
                <w:color w:val="464642"/>
                <w:sz w:val="20"/>
                <w:lang w:val="ro-RO" w:bidi="he-IL"/>
              </w:rPr>
              <w:t xml:space="preserve">- Prin tratamentele preconizate să se asigure în majoritatea situațiilor regenerarea naturală a bradului, fagului, urmând ca molidul în special, cât și alte specii să se introducă prin plantații, </w:t>
            </w:r>
          </w:p>
          <w:p w14:paraId="7154959E" w14:textId="2AF84923" w:rsidR="00EF3079" w:rsidRPr="00EF3079" w:rsidRDefault="00EF3079" w:rsidP="005E339D">
            <w:pPr>
              <w:widowControl w:val="0"/>
              <w:spacing w:after="120"/>
              <w:rPr>
                <w:rFonts w:ascii="Times New Roman" w:eastAsia="Calibri" w:hAnsi="Times New Roman" w:cs="Times New Roman"/>
                <w:color w:val="464642"/>
                <w:sz w:val="20"/>
                <w:lang w:val="ro-RO" w:bidi="he-IL"/>
              </w:rPr>
            </w:pPr>
            <w:r w:rsidRPr="00EF3079">
              <w:rPr>
                <w:rFonts w:ascii="Times New Roman" w:eastAsia="Calibri" w:hAnsi="Times New Roman" w:cs="Times New Roman"/>
                <w:color w:val="464642"/>
                <w:sz w:val="20"/>
                <w:lang w:val="ro-RO" w:bidi="he-IL"/>
              </w:rPr>
              <w:t>- Lucrările de îngrijire au în vedere crearea unei structuri pluriene, urmărind proporționarea amestecului și pr</w:t>
            </w:r>
            <w:r w:rsidR="005E339D">
              <w:rPr>
                <w:rFonts w:ascii="Times New Roman" w:eastAsia="Calibri" w:hAnsi="Times New Roman" w:cs="Times New Roman"/>
                <w:color w:val="464642"/>
                <w:sz w:val="20"/>
                <w:lang w:val="ro-RO" w:bidi="he-IL"/>
              </w:rPr>
              <w:t>omovarea elementelor de viitor.</w:t>
            </w:r>
          </w:p>
        </w:tc>
        <w:tc>
          <w:tcPr>
            <w:tcW w:w="804" w:type="pct"/>
            <w:shd w:val="clear" w:color="auto" w:fill="FFFFFC"/>
          </w:tcPr>
          <w:p w14:paraId="54FCB101"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xml:space="preserve">- Depistarea defoliatorilor </w:t>
            </w:r>
            <w:r w:rsidRPr="00EF3079">
              <w:rPr>
                <w:rFonts w:ascii="Times New Roman" w:eastAsia="Calibri" w:hAnsi="Times New Roman" w:cs="Times New Roman"/>
                <w:i/>
                <w:color w:val="262622"/>
                <w:sz w:val="20"/>
                <w:lang w:val="ro-RO" w:bidi="he-IL"/>
              </w:rPr>
              <w:t xml:space="preserve">S. </w:t>
            </w:r>
            <w:r w:rsidRPr="00EF3079">
              <w:rPr>
                <w:rFonts w:ascii="Times New Roman" w:eastAsia="Calibri" w:hAnsi="Times New Roman" w:cs="Times New Roman"/>
                <w:bCs/>
                <w:i/>
                <w:iCs/>
                <w:color w:val="262622"/>
                <w:sz w:val="20"/>
                <w:lang w:val="ro-RO" w:bidi="he-IL"/>
              </w:rPr>
              <w:t>rufimit</w:t>
            </w:r>
            <w:r w:rsidRPr="00EF3079">
              <w:rPr>
                <w:rFonts w:ascii="Times New Roman" w:eastAsia="Calibri" w:hAnsi="Times New Roman" w:cs="Times New Roman"/>
                <w:i/>
                <w:iCs/>
                <w:color w:val="262622"/>
                <w:sz w:val="20"/>
                <w:lang w:val="ro-RO" w:bidi="he-IL"/>
              </w:rPr>
              <w:t xml:space="preserve">rana </w:t>
            </w:r>
            <w:r w:rsidRPr="00EF3079">
              <w:rPr>
                <w:rFonts w:ascii="Times New Roman" w:eastAsia="Calibri" w:hAnsi="Times New Roman" w:cs="Times New Roman"/>
                <w:color w:val="262622"/>
                <w:sz w:val="20"/>
                <w:lang w:val="ro-RO" w:bidi="he-IL"/>
              </w:rPr>
              <w:t xml:space="preserve">si </w:t>
            </w:r>
            <w:r w:rsidRPr="00EF3079">
              <w:rPr>
                <w:rFonts w:ascii="Times New Roman" w:eastAsia="Calibri" w:hAnsi="Times New Roman" w:cs="Times New Roman"/>
                <w:i/>
                <w:color w:val="262622"/>
                <w:sz w:val="20"/>
                <w:lang w:val="ro-RO" w:bidi="he-IL"/>
              </w:rPr>
              <w:t>C.</w:t>
            </w:r>
            <w:r w:rsidRPr="00EF3079">
              <w:rPr>
                <w:rFonts w:ascii="Times New Roman" w:eastAsia="Calibri" w:hAnsi="Times New Roman" w:cs="Times New Roman"/>
                <w:color w:val="262622"/>
                <w:sz w:val="20"/>
                <w:lang w:val="ro-RO" w:bidi="he-IL"/>
              </w:rPr>
              <w:t xml:space="preserve"> </w:t>
            </w:r>
            <w:r w:rsidRPr="00EF3079">
              <w:rPr>
                <w:rFonts w:ascii="Times New Roman" w:eastAsia="Calibri" w:hAnsi="Times New Roman" w:cs="Times New Roman"/>
                <w:i/>
                <w:iCs/>
                <w:color w:val="262622"/>
                <w:sz w:val="20"/>
                <w:lang w:val="ro-RO" w:bidi="he-IL"/>
              </w:rPr>
              <w:t xml:space="preserve">murinana </w:t>
            </w:r>
            <w:r w:rsidRPr="00EF3079">
              <w:rPr>
                <w:rFonts w:ascii="Times New Roman" w:eastAsia="Calibri" w:hAnsi="Times New Roman" w:cs="Times New Roman"/>
                <w:color w:val="262622"/>
                <w:sz w:val="20"/>
                <w:lang w:val="ro-RO" w:bidi="he-IL"/>
              </w:rPr>
              <w:t>pentru elaborarea prognozei acestora.</w:t>
            </w:r>
          </w:p>
          <w:p w14:paraId="7D1F4EB3"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Identificarea arboretelor afectate de noxe industriale și ploi acide.</w:t>
            </w:r>
          </w:p>
          <w:p w14:paraId="351B12FA"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Delimitarea suprafețelor în care arboretele de brad sunt supuse înmlăștinirii.</w:t>
            </w:r>
          </w:p>
          <w:p w14:paraId="6AB3D4AA"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Cunoașterea arboretelor afectate de vâsc.</w:t>
            </w:r>
          </w:p>
        </w:tc>
        <w:tc>
          <w:tcPr>
            <w:tcW w:w="1083" w:type="pct"/>
            <w:shd w:val="clear" w:color="auto" w:fill="FFFFFC"/>
          </w:tcPr>
          <w:p w14:paraId="0FF2616A"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xml:space="preserve">- Protejarea mușuroaielor de furnici împotriva pășunatului, vânatului, etc. </w:t>
            </w:r>
          </w:p>
          <w:p w14:paraId="608FE94F" w14:textId="77777777" w:rsidR="00EF3079" w:rsidRPr="00EF3079" w:rsidRDefault="00EF3079" w:rsidP="00EF3079">
            <w:pPr>
              <w:widowControl w:val="0"/>
              <w:spacing w:after="120"/>
              <w:rPr>
                <w:rFonts w:ascii="Times New Roman" w:eastAsia="Calibri" w:hAnsi="Times New Roman" w:cs="Times New Roman"/>
                <w:sz w:val="20"/>
                <w:lang w:val="ro-RO" w:bidi="he-IL"/>
              </w:rPr>
            </w:pPr>
            <w:r w:rsidRPr="00EF3079">
              <w:rPr>
                <w:rFonts w:ascii="Times New Roman" w:eastAsia="Calibri" w:hAnsi="Times New Roman" w:cs="Times New Roman"/>
                <w:sz w:val="20"/>
                <w:lang w:val="ro-RO" w:bidi="he-IL"/>
              </w:rPr>
              <w:t>- Instalarea de cuiburi artificiale, în vederea protejării păsărilor insectivore, mai ales în pădurile expuse defoliatorilor.</w:t>
            </w:r>
          </w:p>
          <w:p w14:paraId="0BF678AF" w14:textId="77777777" w:rsidR="00EF3079" w:rsidRPr="00EF3079" w:rsidRDefault="00EF3079" w:rsidP="00EF3079">
            <w:pPr>
              <w:widowControl w:val="0"/>
              <w:spacing w:after="120"/>
              <w:rPr>
                <w:rFonts w:ascii="Times New Roman" w:eastAsia="Calibri" w:hAnsi="Times New Roman" w:cs="Times New Roman"/>
                <w:color w:val="0F100D"/>
                <w:sz w:val="20"/>
                <w:lang w:val="ro-RO" w:bidi="he-IL"/>
              </w:rPr>
            </w:pPr>
            <w:r w:rsidRPr="00EF3079">
              <w:rPr>
                <w:rFonts w:ascii="Times New Roman" w:eastAsia="Calibri" w:hAnsi="Times New Roman" w:cs="Times New Roman"/>
                <w:color w:val="0F100D"/>
                <w:sz w:val="20"/>
                <w:lang w:val="ro-RO" w:bidi="he-IL"/>
              </w:rPr>
              <w:t>- Evacuarea surplusului de apă din terenurile înmlăștinate.</w:t>
            </w:r>
          </w:p>
          <w:p w14:paraId="09808428" w14:textId="77777777" w:rsidR="00EF3079" w:rsidRPr="00EF3079" w:rsidRDefault="00EF3079" w:rsidP="00EF3079">
            <w:pPr>
              <w:widowControl w:val="0"/>
              <w:spacing w:after="120"/>
              <w:rPr>
                <w:rFonts w:ascii="Times New Roman" w:eastAsia="Calibri" w:hAnsi="Times New Roman" w:cs="Times New Roman"/>
                <w:color w:val="0F100D"/>
                <w:sz w:val="20"/>
                <w:lang w:val="ro-RO" w:bidi="he-IL"/>
              </w:rPr>
            </w:pPr>
            <w:r w:rsidRPr="00EF3079">
              <w:rPr>
                <w:rFonts w:ascii="Times New Roman" w:eastAsia="Calibri" w:hAnsi="Times New Roman" w:cs="Times New Roman"/>
                <w:color w:val="0F100D"/>
                <w:sz w:val="20"/>
                <w:lang w:val="ro-RO" w:bidi="he-IL"/>
              </w:rPr>
              <w:t xml:space="preserve">- Protejarea și stimularea entomofagilor din păduri </w:t>
            </w:r>
          </w:p>
          <w:p w14:paraId="225A96F3" w14:textId="77777777" w:rsidR="00EF3079" w:rsidRPr="00EF3079" w:rsidRDefault="00EF3079" w:rsidP="00EF3079">
            <w:pPr>
              <w:widowControl w:val="0"/>
              <w:spacing w:after="120"/>
              <w:rPr>
                <w:rFonts w:ascii="Times New Roman" w:eastAsia="Calibri" w:hAnsi="Times New Roman" w:cs="Times New Roman"/>
                <w:color w:val="0F100D"/>
                <w:sz w:val="20"/>
                <w:lang w:val="ro-RO" w:bidi="he-IL"/>
              </w:rPr>
            </w:pPr>
          </w:p>
        </w:tc>
        <w:tc>
          <w:tcPr>
            <w:tcW w:w="885" w:type="pct"/>
            <w:shd w:val="clear" w:color="auto" w:fill="FFFFFC"/>
          </w:tcPr>
          <w:p w14:paraId="085DA666"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În focarele incipiente ale acestor tortricide să se intervină cu tratamente biologice.</w:t>
            </w:r>
          </w:p>
          <w:p w14:paraId="0BC53A6D"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 În arboretele în care bradul participă în procent de peste 30% iar procentul de defoliere depășește 25% să se aplice combateri cu preparate bacteriene.</w:t>
            </w:r>
          </w:p>
        </w:tc>
        <w:tc>
          <w:tcPr>
            <w:tcW w:w="777" w:type="pct"/>
            <w:shd w:val="clear" w:color="auto" w:fill="FFFFFC"/>
          </w:tcPr>
          <w:p w14:paraId="285F10E3" w14:textId="77777777" w:rsidR="00EF3079" w:rsidRPr="00EF3079" w:rsidRDefault="00EF3079" w:rsidP="00EF3079">
            <w:pPr>
              <w:widowControl w:val="0"/>
              <w:spacing w:after="120"/>
              <w:rPr>
                <w:rFonts w:ascii="Times New Roman" w:eastAsia="Calibri" w:hAnsi="Times New Roman" w:cs="Times New Roman"/>
                <w:color w:val="262622"/>
                <w:sz w:val="20"/>
                <w:lang w:val="ro-RO" w:bidi="he-IL"/>
              </w:rPr>
            </w:pPr>
            <w:r w:rsidRPr="00EF3079">
              <w:rPr>
                <w:rFonts w:ascii="Times New Roman" w:eastAsia="Calibri" w:hAnsi="Times New Roman" w:cs="Times New Roman"/>
                <w:color w:val="262622"/>
                <w:sz w:val="20"/>
                <w:lang w:val="ro-RO" w:bidi="he-IL"/>
              </w:rPr>
              <w:t>-În cazul când se ajunge la soluția ca dăunătorii să fie combătuți chimic se vor utiliza insecticide selective, specifice grupei defoliatorilor și care sunt  agreate de standardele de certificare</w:t>
            </w:r>
          </w:p>
          <w:p w14:paraId="62178B29" w14:textId="77777777" w:rsidR="00EF3079" w:rsidRPr="00EF3079" w:rsidRDefault="00EF3079" w:rsidP="00EF3079">
            <w:pPr>
              <w:widowControl w:val="0"/>
              <w:spacing w:after="120"/>
              <w:rPr>
                <w:rFonts w:ascii="Times New Roman" w:eastAsia="Calibri" w:hAnsi="Times New Roman" w:cs="Times New Roman"/>
                <w:strike/>
                <w:color w:val="262622"/>
                <w:sz w:val="20"/>
                <w:lang w:val="ro-RO" w:bidi="he-IL"/>
              </w:rPr>
            </w:pPr>
          </w:p>
        </w:tc>
      </w:tr>
    </w:tbl>
    <w:p w14:paraId="609A5434" w14:textId="77777777" w:rsidR="0097283E" w:rsidRPr="0097283E" w:rsidRDefault="0097283E"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1B9D431B" w14:textId="0ECC9E33" w:rsidR="0097283E" w:rsidRDefault="0097283E"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6224B59A" w14:textId="77777777" w:rsidR="00FB10EF" w:rsidRDefault="00FB10EF"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20469757" w14:textId="77777777" w:rsidR="005E339D" w:rsidRDefault="005E339D"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4F28AB30" w14:textId="77777777" w:rsidR="005E339D" w:rsidRDefault="005E339D"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663C2E52" w14:textId="77777777" w:rsidR="005E339D" w:rsidRDefault="005E339D"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2DC9F07C" w14:textId="77777777" w:rsidR="005E339D" w:rsidRDefault="005E339D" w:rsidP="0097283E">
      <w:pPr>
        <w:widowControl w:val="0"/>
        <w:shd w:val="clear" w:color="auto" w:fill="FFFFFC"/>
        <w:autoSpaceDE w:val="0"/>
        <w:autoSpaceDN w:val="0"/>
        <w:adjustRightInd w:val="0"/>
        <w:spacing w:before="120" w:after="0" w:line="240" w:lineRule="auto"/>
        <w:ind w:right="-34"/>
        <w:jc w:val="center"/>
        <w:rPr>
          <w:rFonts w:ascii="Times New Roman" w:eastAsia="Times New Roman" w:hAnsi="Times New Roman" w:cs="Times New Roman"/>
          <w:b/>
          <w:bCs/>
          <w:color w:val="FF0000"/>
          <w:sz w:val="20"/>
          <w:szCs w:val="16"/>
          <w:lang w:bidi="he-IL"/>
        </w:rPr>
      </w:pPr>
    </w:p>
    <w:p w14:paraId="0CF7BE6C" w14:textId="77777777" w:rsidR="00977ABC" w:rsidRDefault="00977ABC" w:rsidP="0097283E">
      <w:pPr>
        <w:overflowPunct w:val="0"/>
        <w:autoSpaceDE w:val="0"/>
        <w:autoSpaceDN w:val="0"/>
        <w:adjustRightInd w:val="0"/>
        <w:spacing w:after="0" w:line="240" w:lineRule="auto"/>
        <w:ind w:firstLine="851"/>
        <w:jc w:val="center"/>
        <w:textAlignment w:val="baseline"/>
        <w:rPr>
          <w:rFonts w:ascii="Times New Roman (ro)" w:eastAsia="Times New Roman" w:hAnsi="Times New Roman (ro)" w:cs="Times New Roman"/>
          <w:b/>
          <w:sz w:val="20"/>
          <w:szCs w:val="20"/>
          <w:lang w:val="en-GB" w:eastAsia="ro-RO"/>
        </w:rPr>
      </w:pPr>
    </w:p>
    <w:p w14:paraId="2A14E196" w14:textId="0A80DF00" w:rsidR="0097283E" w:rsidRPr="00EF3079" w:rsidRDefault="00C24E68" w:rsidP="0097283E">
      <w:pPr>
        <w:overflowPunct w:val="0"/>
        <w:autoSpaceDE w:val="0"/>
        <w:autoSpaceDN w:val="0"/>
        <w:adjustRightInd w:val="0"/>
        <w:spacing w:after="0" w:line="240" w:lineRule="auto"/>
        <w:ind w:firstLine="851"/>
        <w:jc w:val="center"/>
        <w:textAlignment w:val="baseline"/>
        <w:rPr>
          <w:rFonts w:ascii="Times New Roman (ro)" w:eastAsia="Times New Roman" w:hAnsi="Times New Roman (ro)" w:cs="Times New Roman"/>
          <w:sz w:val="20"/>
          <w:szCs w:val="20"/>
          <w:lang w:val="en-GB" w:eastAsia="ro-RO"/>
        </w:rPr>
      </w:pPr>
      <w:r w:rsidRPr="00EF3079">
        <w:rPr>
          <w:rFonts w:ascii="Times New Roman (ro)" w:eastAsia="Times New Roman" w:hAnsi="Times New Roman (ro)" w:cs="Times New Roman"/>
          <w:b/>
          <w:sz w:val="20"/>
          <w:szCs w:val="20"/>
          <w:lang w:val="en-GB" w:eastAsia="ro-RO"/>
        </w:rPr>
        <w:lastRenderedPageBreak/>
        <w:t>Complexul de m</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suri de combatere integrat</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 xml:space="preserve"> a principalilor</w:t>
      </w:r>
    </w:p>
    <w:p w14:paraId="7E1F11ED" w14:textId="77777777" w:rsidR="0097283E" w:rsidRPr="00EF3079" w:rsidRDefault="00C24E68" w:rsidP="0097283E">
      <w:pPr>
        <w:overflowPunct w:val="0"/>
        <w:autoSpaceDE w:val="0"/>
        <w:autoSpaceDN w:val="0"/>
        <w:adjustRightInd w:val="0"/>
        <w:spacing w:after="0" w:line="240" w:lineRule="auto"/>
        <w:ind w:firstLine="851"/>
        <w:jc w:val="center"/>
        <w:textAlignment w:val="baseline"/>
        <w:rPr>
          <w:rFonts w:ascii="Times New Roman (ro)" w:eastAsia="Times New Roman" w:hAnsi="Times New Roman (ro)" w:cs="Times New Roman"/>
          <w:b/>
          <w:sz w:val="20"/>
          <w:szCs w:val="20"/>
          <w:lang w:val="en-GB" w:eastAsia="ro-RO"/>
        </w:rPr>
      </w:pPr>
      <w:r w:rsidRPr="00EF3079">
        <w:rPr>
          <w:rFonts w:ascii="Times New Roman (ro)" w:eastAsia="Times New Roman" w:hAnsi="Times New Roman (ro)" w:cs="Times New Roman"/>
          <w:b/>
          <w:sz w:val="20"/>
          <w:szCs w:val="20"/>
          <w:lang w:val="en-GB" w:eastAsia="ro-RO"/>
        </w:rPr>
        <w:t>d</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un</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tori de r</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d</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cin</w:t>
      </w:r>
      <w:r w:rsidRPr="00EF3079">
        <w:rPr>
          <w:rFonts w:ascii="Times New Roman (ro)" w:eastAsia="Times New Roman" w:hAnsi="Times New Roman (ro)" w:cs="Times New Roman" w:hint="eastAsia"/>
          <w:b/>
          <w:sz w:val="20"/>
          <w:szCs w:val="20"/>
          <w:lang w:val="en-GB" w:eastAsia="ro-RO"/>
        </w:rPr>
        <w:t>ă</w:t>
      </w:r>
      <w:r w:rsidRPr="00EF3079">
        <w:rPr>
          <w:rFonts w:ascii="Times New Roman (ro)" w:eastAsia="Times New Roman" w:hAnsi="Times New Roman (ro)" w:cs="Times New Roman"/>
          <w:b/>
          <w:sz w:val="20"/>
          <w:szCs w:val="20"/>
          <w:lang w:val="en-GB" w:eastAsia="ro-RO"/>
        </w:rPr>
        <w:t xml:space="preserve"> din culturile silvice </w:t>
      </w:r>
    </w:p>
    <w:p w14:paraId="08FFBA85" w14:textId="77777777" w:rsidR="0097283E" w:rsidRPr="00C321F6" w:rsidRDefault="0097283E" w:rsidP="000770D4">
      <w:pPr>
        <w:overflowPunct w:val="0"/>
        <w:autoSpaceDE w:val="0"/>
        <w:autoSpaceDN w:val="0"/>
        <w:adjustRightInd w:val="0"/>
        <w:spacing w:after="0" w:line="240" w:lineRule="auto"/>
        <w:jc w:val="right"/>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97283E">
        <w:rPr>
          <w:rFonts w:ascii="Times New Roman (ro)" w:eastAsia="Times New Roman" w:hAnsi="Times New Roman (ro)" w:cs="Times New Roman"/>
          <w:b/>
          <w:sz w:val="20"/>
          <w:szCs w:val="20"/>
          <w:lang w:val="en-GB" w:eastAsia="ro-RO"/>
        </w:rPr>
        <w:tab/>
      </w:r>
      <w:r w:rsidRPr="00C321F6">
        <w:rPr>
          <w:rFonts w:ascii="Times New Roman (ro)" w:eastAsia="Times New Roman" w:hAnsi="Times New Roman (ro)" w:cs="Times New Roman"/>
          <w:sz w:val="20"/>
          <w:szCs w:val="20"/>
          <w:lang w:val="en-GB" w:eastAsia="ro-RO"/>
        </w:rPr>
        <w:t xml:space="preserve">Tabelul </w:t>
      </w:r>
      <w:r w:rsidR="00CE06EE" w:rsidRPr="00C321F6">
        <w:rPr>
          <w:rFonts w:ascii="Times New Roman (ro)" w:eastAsia="Times New Roman" w:hAnsi="Times New Roman (ro)" w:cs="Times New Roman"/>
          <w:sz w:val="20"/>
          <w:szCs w:val="20"/>
          <w:lang w:val="en-GB" w:eastAsia="ro-RO"/>
        </w:rPr>
        <w:t>7</w:t>
      </w:r>
    </w:p>
    <w:tbl>
      <w:tblPr>
        <w:tblW w:w="15510" w:type="dxa"/>
        <w:tblInd w:w="-75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1168"/>
        <w:gridCol w:w="1238"/>
        <w:gridCol w:w="8"/>
        <w:gridCol w:w="1002"/>
        <w:gridCol w:w="1012"/>
        <w:gridCol w:w="1427"/>
        <w:gridCol w:w="2547"/>
        <w:gridCol w:w="602"/>
        <w:gridCol w:w="114"/>
        <w:gridCol w:w="1082"/>
        <w:gridCol w:w="1748"/>
        <w:gridCol w:w="1546"/>
        <w:gridCol w:w="2016"/>
      </w:tblGrid>
      <w:tr w:rsidR="0097283E" w:rsidRPr="0097283E" w14:paraId="7264CBAA" w14:textId="77777777" w:rsidTr="0097283E">
        <w:trPr>
          <w:cantSplit/>
        </w:trPr>
        <w:tc>
          <w:tcPr>
            <w:tcW w:w="1168" w:type="dxa"/>
            <w:shd w:val="clear" w:color="auto" w:fill="auto"/>
            <w:vAlign w:val="center"/>
          </w:tcPr>
          <w:p w14:paraId="55A338E3"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Natura terenului de cultura</w:t>
            </w:r>
          </w:p>
        </w:tc>
        <w:tc>
          <w:tcPr>
            <w:tcW w:w="1246" w:type="dxa"/>
            <w:gridSpan w:val="2"/>
            <w:shd w:val="clear" w:color="auto" w:fill="auto"/>
            <w:vAlign w:val="center"/>
          </w:tcPr>
          <w:p w14:paraId="71CA3B9F"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Dăunatorul</w:t>
            </w:r>
          </w:p>
        </w:tc>
        <w:tc>
          <w:tcPr>
            <w:tcW w:w="1002" w:type="dxa"/>
            <w:shd w:val="clear" w:color="auto" w:fill="auto"/>
            <w:vAlign w:val="center"/>
          </w:tcPr>
          <w:p w14:paraId="765E36D3"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Stadiul de dezvoltare</w:t>
            </w:r>
          </w:p>
        </w:tc>
        <w:tc>
          <w:tcPr>
            <w:tcW w:w="8532" w:type="dxa"/>
            <w:gridSpan w:val="7"/>
            <w:shd w:val="clear" w:color="auto" w:fill="auto"/>
            <w:vAlign w:val="center"/>
          </w:tcPr>
          <w:p w14:paraId="176A246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Măsuri de combatere integrată</w:t>
            </w:r>
          </w:p>
        </w:tc>
        <w:tc>
          <w:tcPr>
            <w:tcW w:w="1546" w:type="dxa"/>
            <w:shd w:val="clear" w:color="auto" w:fill="auto"/>
            <w:vAlign w:val="center"/>
          </w:tcPr>
          <w:p w14:paraId="5E04597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Momentul optim de aplicare</w:t>
            </w:r>
          </w:p>
        </w:tc>
        <w:tc>
          <w:tcPr>
            <w:tcW w:w="2016" w:type="dxa"/>
            <w:shd w:val="clear" w:color="auto" w:fill="auto"/>
            <w:vAlign w:val="center"/>
          </w:tcPr>
          <w:p w14:paraId="67E90B5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Efecte obţinute</w:t>
            </w:r>
          </w:p>
        </w:tc>
      </w:tr>
      <w:tr w:rsidR="0097283E" w:rsidRPr="0097283E" w14:paraId="69F7F707" w14:textId="77777777" w:rsidTr="0097283E">
        <w:trPr>
          <w:trHeight w:val="342"/>
        </w:trPr>
        <w:tc>
          <w:tcPr>
            <w:tcW w:w="1168" w:type="dxa"/>
            <w:shd w:val="clear" w:color="auto" w:fill="auto"/>
            <w:vAlign w:val="center"/>
          </w:tcPr>
          <w:p w14:paraId="1FE62867" w14:textId="77777777" w:rsidR="0097283E" w:rsidRPr="0097283E" w:rsidRDefault="0097283E" w:rsidP="0097283E">
            <w:pPr>
              <w:overflowPunct w:val="0"/>
              <w:autoSpaceDE w:val="0"/>
              <w:autoSpaceDN w:val="0"/>
              <w:adjustRightInd w:val="0"/>
              <w:snapToGrid w:val="0"/>
              <w:spacing w:after="0" w:line="240" w:lineRule="auto"/>
              <w:ind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4"/>
                <w:szCs w:val="20"/>
                <w:lang w:val="en-GB" w:eastAsia="ro-RO"/>
              </w:rPr>
              <w:t>1</w:t>
            </w:r>
          </w:p>
        </w:tc>
        <w:tc>
          <w:tcPr>
            <w:tcW w:w="1246" w:type="dxa"/>
            <w:gridSpan w:val="2"/>
            <w:shd w:val="clear" w:color="auto" w:fill="auto"/>
            <w:vAlign w:val="center"/>
          </w:tcPr>
          <w:p w14:paraId="5BA8C3C5"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2</w:t>
            </w:r>
          </w:p>
        </w:tc>
        <w:tc>
          <w:tcPr>
            <w:tcW w:w="1002" w:type="dxa"/>
            <w:shd w:val="clear" w:color="auto" w:fill="auto"/>
            <w:vAlign w:val="center"/>
          </w:tcPr>
          <w:p w14:paraId="746B39ED"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3</w:t>
            </w:r>
          </w:p>
        </w:tc>
        <w:tc>
          <w:tcPr>
            <w:tcW w:w="1012" w:type="dxa"/>
            <w:shd w:val="clear" w:color="auto" w:fill="auto"/>
            <w:vAlign w:val="center"/>
          </w:tcPr>
          <w:p w14:paraId="509A1F6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4</w:t>
            </w:r>
          </w:p>
        </w:tc>
        <w:tc>
          <w:tcPr>
            <w:tcW w:w="1427" w:type="dxa"/>
            <w:shd w:val="clear" w:color="auto" w:fill="auto"/>
            <w:vAlign w:val="center"/>
          </w:tcPr>
          <w:p w14:paraId="43B27D7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5</w:t>
            </w:r>
          </w:p>
        </w:tc>
        <w:tc>
          <w:tcPr>
            <w:tcW w:w="6093" w:type="dxa"/>
            <w:gridSpan w:val="5"/>
            <w:shd w:val="clear" w:color="auto" w:fill="auto"/>
            <w:vAlign w:val="center"/>
          </w:tcPr>
          <w:p w14:paraId="31842509"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6</w:t>
            </w:r>
          </w:p>
        </w:tc>
        <w:tc>
          <w:tcPr>
            <w:tcW w:w="1546" w:type="dxa"/>
            <w:shd w:val="clear" w:color="auto" w:fill="auto"/>
            <w:vAlign w:val="center"/>
          </w:tcPr>
          <w:p w14:paraId="358D85D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7</w:t>
            </w:r>
          </w:p>
        </w:tc>
        <w:tc>
          <w:tcPr>
            <w:tcW w:w="2016" w:type="dxa"/>
            <w:shd w:val="clear" w:color="auto" w:fill="auto"/>
            <w:vAlign w:val="center"/>
          </w:tcPr>
          <w:p w14:paraId="11544C18"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8</w:t>
            </w:r>
          </w:p>
        </w:tc>
      </w:tr>
      <w:tr w:rsidR="0097283E" w:rsidRPr="0097283E" w14:paraId="1BAE8B39" w14:textId="77777777" w:rsidTr="0097283E">
        <w:trPr>
          <w:trHeight w:val="342"/>
        </w:trPr>
        <w:tc>
          <w:tcPr>
            <w:tcW w:w="1168" w:type="dxa"/>
            <w:shd w:val="clear" w:color="auto" w:fill="auto"/>
            <w:vAlign w:val="center"/>
          </w:tcPr>
          <w:p w14:paraId="68CCBE3A" w14:textId="77777777" w:rsidR="0097283E" w:rsidRPr="0097283E" w:rsidRDefault="0097283E" w:rsidP="0097283E">
            <w:pPr>
              <w:overflowPunct w:val="0"/>
              <w:autoSpaceDE w:val="0"/>
              <w:autoSpaceDN w:val="0"/>
              <w:adjustRightInd w:val="0"/>
              <w:snapToGrid w:val="0"/>
              <w:spacing w:after="0" w:line="240" w:lineRule="auto"/>
              <w:ind w:right="-113"/>
              <w:jc w:val="center"/>
              <w:textAlignment w:val="baseline"/>
              <w:rPr>
                <w:rFonts w:ascii="Times New Roman (ro)" w:eastAsia="Times New Roman" w:hAnsi="Times New Roman (ro)" w:cs="Times New Roman"/>
                <w:sz w:val="24"/>
                <w:szCs w:val="20"/>
                <w:lang w:val="en-GB" w:eastAsia="ro-RO"/>
              </w:rPr>
            </w:pPr>
          </w:p>
        </w:tc>
        <w:tc>
          <w:tcPr>
            <w:tcW w:w="1246" w:type="dxa"/>
            <w:gridSpan w:val="2"/>
            <w:shd w:val="clear" w:color="auto" w:fill="auto"/>
            <w:vAlign w:val="center"/>
          </w:tcPr>
          <w:p w14:paraId="11AAAC7C"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1002" w:type="dxa"/>
            <w:shd w:val="clear" w:color="auto" w:fill="auto"/>
            <w:vAlign w:val="center"/>
          </w:tcPr>
          <w:p w14:paraId="5BA7DCB9"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1012" w:type="dxa"/>
            <w:shd w:val="clear" w:color="auto" w:fill="auto"/>
            <w:vAlign w:val="center"/>
          </w:tcPr>
          <w:p w14:paraId="51CB9094"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Categoria</w:t>
            </w:r>
          </w:p>
        </w:tc>
        <w:tc>
          <w:tcPr>
            <w:tcW w:w="1427" w:type="dxa"/>
            <w:shd w:val="clear" w:color="auto" w:fill="auto"/>
            <w:vAlign w:val="center"/>
          </w:tcPr>
          <w:p w14:paraId="097662C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Natura</w:t>
            </w:r>
          </w:p>
        </w:tc>
        <w:tc>
          <w:tcPr>
            <w:tcW w:w="6093" w:type="dxa"/>
            <w:gridSpan w:val="5"/>
            <w:shd w:val="clear" w:color="auto" w:fill="auto"/>
            <w:vAlign w:val="center"/>
          </w:tcPr>
          <w:p w14:paraId="1DB7F3B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Mod de aplicare</w:t>
            </w:r>
          </w:p>
        </w:tc>
        <w:tc>
          <w:tcPr>
            <w:tcW w:w="1546" w:type="dxa"/>
            <w:shd w:val="clear" w:color="auto" w:fill="auto"/>
            <w:vAlign w:val="center"/>
          </w:tcPr>
          <w:p w14:paraId="350D6648"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2016" w:type="dxa"/>
            <w:shd w:val="clear" w:color="auto" w:fill="auto"/>
            <w:vAlign w:val="center"/>
          </w:tcPr>
          <w:p w14:paraId="5E19B7D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r>
      <w:tr w:rsidR="0097283E" w:rsidRPr="0097283E" w14:paraId="3A595DCA" w14:textId="77777777" w:rsidTr="0097283E">
        <w:trPr>
          <w:cantSplit/>
          <w:trHeight w:val="511"/>
        </w:trPr>
        <w:tc>
          <w:tcPr>
            <w:tcW w:w="1168" w:type="dxa"/>
            <w:vMerge w:val="restart"/>
            <w:shd w:val="clear" w:color="auto" w:fill="auto"/>
            <w:vAlign w:val="center"/>
          </w:tcPr>
          <w:p w14:paraId="121FD49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P</w:t>
            </w:r>
          </w:p>
          <w:p w14:paraId="6A2A5D6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E</w:t>
            </w:r>
          </w:p>
          <w:p w14:paraId="764DD7A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P</w:t>
            </w:r>
          </w:p>
          <w:p w14:paraId="235764C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I</w:t>
            </w:r>
          </w:p>
          <w:p w14:paraId="6AC22631"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N</w:t>
            </w:r>
          </w:p>
          <w:p w14:paraId="35402854"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I</w:t>
            </w:r>
          </w:p>
          <w:p w14:paraId="7957E206"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E</w:t>
            </w:r>
          </w:p>
          <w:p w14:paraId="3B86F34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R</w:t>
            </w:r>
          </w:p>
          <w:p w14:paraId="432F77E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b/>
                <w:sz w:val="20"/>
                <w:szCs w:val="20"/>
                <w:lang w:val="en-GB" w:eastAsia="ro-RO"/>
              </w:rPr>
              <w:t>E</w:t>
            </w:r>
          </w:p>
        </w:tc>
        <w:tc>
          <w:tcPr>
            <w:tcW w:w="1246" w:type="dxa"/>
            <w:gridSpan w:val="2"/>
            <w:vMerge w:val="restart"/>
            <w:shd w:val="clear" w:color="auto" w:fill="auto"/>
            <w:vAlign w:val="center"/>
          </w:tcPr>
          <w:p w14:paraId="0F17D0F5" w14:textId="77777777" w:rsidR="0097283E" w:rsidRPr="0097283E" w:rsidRDefault="0097283E" w:rsidP="0097283E">
            <w:pPr>
              <w:overflowPunct w:val="0"/>
              <w:autoSpaceDE w:val="0"/>
              <w:autoSpaceDN w:val="0"/>
              <w:adjustRightInd w:val="0"/>
              <w:spacing w:after="0" w:line="240" w:lineRule="auto"/>
              <w:ind w:left="-98"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i/>
                <w:sz w:val="20"/>
                <w:szCs w:val="20"/>
                <w:lang w:val="en-GB" w:eastAsia="ro-RO"/>
              </w:rPr>
              <w:t>Melolontha melolontha</w:t>
            </w:r>
          </w:p>
          <w:p w14:paraId="1FB7FA08" w14:textId="77777777" w:rsidR="0097283E" w:rsidRPr="0097283E" w:rsidRDefault="0097283E" w:rsidP="0097283E">
            <w:pPr>
              <w:overflowPunct w:val="0"/>
              <w:autoSpaceDE w:val="0"/>
              <w:autoSpaceDN w:val="0"/>
              <w:adjustRightInd w:val="0"/>
              <w:spacing w:after="0" w:line="240" w:lineRule="auto"/>
              <w:ind w:left="-98" w:right="-113"/>
              <w:jc w:val="center"/>
              <w:textAlignment w:val="baseline"/>
              <w:rPr>
                <w:rFonts w:ascii="Times New Roman (ro)" w:eastAsia="Times New Roman" w:hAnsi="Times New Roman (ro)" w:cs="Times New Roman"/>
                <w:b/>
                <w:i/>
                <w:sz w:val="20"/>
                <w:szCs w:val="20"/>
                <w:lang w:val="en-GB" w:eastAsia="ro-RO"/>
              </w:rPr>
            </w:pPr>
          </w:p>
          <w:p w14:paraId="6FFFD321" w14:textId="77777777" w:rsidR="0097283E" w:rsidRPr="0097283E" w:rsidRDefault="0097283E" w:rsidP="0097283E">
            <w:pPr>
              <w:overflowPunct w:val="0"/>
              <w:autoSpaceDE w:val="0"/>
              <w:autoSpaceDN w:val="0"/>
              <w:adjustRightInd w:val="0"/>
              <w:spacing w:after="0" w:line="240" w:lineRule="auto"/>
              <w:ind w:left="-98"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(alte specii de cărăbuşi și larve sârmă)</w:t>
            </w:r>
          </w:p>
        </w:tc>
        <w:tc>
          <w:tcPr>
            <w:tcW w:w="1002" w:type="dxa"/>
            <w:vMerge w:val="restart"/>
            <w:shd w:val="clear" w:color="auto" w:fill="auto"/>
            <w:vAlign w:val="center"/>
          </w:tcPr>
          <w:p w14:paraId="44538B1B"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Adult</w:t>
            </w:r>
          </w:p>
        </w:tc>
        <w:tc>
          <w:tcPr>
            <w:tcW w:w="1012" w:type="dxa"/>
            <w:vMerge w:val="restart"/>
            <w:shd w:val="clear" w:color="auto" w:fill="auto"/>
            <w:vAlign w:val="center"/>
          </w:tcPr>
          <w:p w14:paraId="540C56D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Preventive</w:t>
            </w:r>
          </w:p>
        </w:tc>
        <w:tc>
          <w:tcPr>
            <w:tcW w:w="1427" w:type="dxa"/>
            <w:shd w:val="clear" w:color="auto" w:fill="auto"/>
            <w:vAlign w:val="center"/>
          </w:tcPr>
          <w:p w14:paraId="786D1DC5"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Depistare, prognoză</w:t>
            </w:r>
          </w:p>
        </w:tc>
        <w:tc>
          <w:tcPr>
            <w:tcW w:w="6093" w:type="dxa"/>
            <w:gridSpan w:val="5"/>
            <w:shd w:val="clear" w:color="auto" w:fill="auto"/>
            <w:vAlign w:val="center"/>
          </w:tcPr>
          <w:p w14:paraId="0D1C0555"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Efectuarea de sondaje de sol</w:t>
            </w:r>
          </w:p>
        </w:tc>
        <w:tc>
          <w:tcPr>
            <w:tcW w:w="1546" w:type="dxa"/>
            <w:shd w:val="clear" w:color="auto" w:fill="auto"/>
            <w:vAlign w:val="center"/>
          </w:tcPr>
          <w:p w14:paraId="07053D9D" w14:textId="77777777" w:rsidR="0097283E" w:rsidRPr="0097283E" w:rsidRDefault="0097283E" w:rsidP="0097283E">
            <w:pPr>
              <w:overflowPunct w:val="0"/>
              <w:autoSpaceDE w:val="0"/>
              <w:autoSpaceDN w:val="0"/>
              <w:adjustRightInd w:val="0"/>
              <w:spacing w:after="0" w:line="240" w:lineRule="auto"/>
              <w:ind w:left="-105"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Toamna (început de septembrie)</w:t>
            </w:r>
          </w:p>
        </w:tc>
        <w:tc>
          <w:tcPr>
            <w:tcW w:w="2016" w:type="dxa"/>
            <w:shd w:val="clear" w:color="auto" w:fill="auto"/>
            <w:vAlign w:val="center"/>
          </w:tcPr>
          <w:p w14:paraId="6F195832" w14:textId="77777777" w:rsidR="0097283E" w:rsidRPr="0097283E" w:rsidRDefault="0097283E" w:rsidP="0097283E">
            <w:pPr>
              <w:overflowPunct w:val="0"/>
              <w:autoSpaceDE w:val="0"/>
              <w:autoSpaceDN w:val="0"/>
              <w:adjustRightInd w:val="0"/>
              <w:spacing w:after="0" w:line="240" w:lineRule="auto"/>
              <w:ind w:left="-92"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Stabilirea intensitătii  probabile a zborului</w:t>
            </w:r>
          </w:p>
        </w:tc>
      </w:tr>
      <w:tr w:rsidR="0097283E" w:rsidRPr="0097283E" w14:paraId="1A91D3DB" w14:textId="77777777" w:rsidTr="0097283E">
        <w:trPr>
          <w:cantSplit/>
          <w:trHeight w:val="716"/>
        </w:trPr>
        <w:tc>
          <w:tcPr>
            <w:tcW w:w="1168" w:type="dxa"/>
            <w:vMerge/>
            <w:shd w:val="clear" w:color="auto" w:fill="auto"/>
          </w:tcPr>
          <w:p w14:paraId="116FF051"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0E63166A" w14:textId="77777777" w:rsidR="0097283E" w:rsidRPr="0097283E" w:rsidRDefault="0097283E" w:rsidP="0097283E">
            <w:pPr>
              <w:overflowPunct w:val="0"/>
              <w:autoSpaceDE w:val="0"/>
              <w:autoSpaceDN w:val="0"/>
              <w:adjustRightInd w:val="0"/>
              <w:snapToGrid w:val="0"/>
              <w:spacing w:after="0" w:line="240" w:lineRule="auto"/>
              <w:ind w:right="-113"/>
              <w:textAlignment w:val="baseline"/>
              <w:rPr>
                <w:rFonts w:ascii="Times New Roman (ro)" w:eastAsia="Times New Roman" w:hAnsi="Times New Roman (ro)" w:cs="Times New Roman"/>
                <w:b/>
                <w:i/>
                <w:sz w:val="20"/>
                <w:szCs w:val="20"/>
                <w:lang w:val="en-GB" w:eastAsia="ro-RO"/>
              </w:rPr>
            </w:pPr>
          </w:p>
        </w:tc>
        <w:tc>
          <w:tcPr>
            <w:tcW w:w="1002" w:type="dxa"/>
            <w:vMerge/>
            <w:shd w:val="clear" w:color="auto" w:fill="auto"/>
          </w:tcPr>
          <w:p w14:paraId="0A5FA2D3"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i/>
                <w:sz w:val="20"/>
                <w:szCs w:val="20"/>
                <w:lang w:val="en-GB" w:eastAsia="ro-RO"/>
              </w:rPr>
            </w:pPr>
          </w:p>
        </w:tc>
        <w:tc>
          <w:tcPr>
            <w:tcW w:w="1012" w:type="dxa"/>
            <w:vMerge/>
            <w:shd w:val="clear" w:color="auto" w:fill="auto"/>
          </w:tcPr>
          <w:p w14:paraId="11F6229E"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i/>
                <w:sz w:val="20"/>
                <w:szCs w:val="20"/>
                <w:lang w:val="en-GB" w:eastAsia="ro-RO"/>
              </w:rPr>
            </w:pPr>
          </w:p>
        </w:tc>
        <w:tc>
          <w:tcPr>
            <w:tcW w:w="1427" w:type="dxa"/>
            <w:shd w:val="clear" w:color="auto" w:fill="auto"/>
            <w:vAlign w:val="center"/>
          </w:tcPr>
          <w:p w14:paraId="2A9AB01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Fizico - mecanice</w:t>
            </w:r>
          </w:p>
        </w:tc>
        <w:tc>
          <w:tcPr>
            <w:tcW w:w="6093" w:type="dxa"/>
            <w:gridSpan w:val="5"/>
            <w:shd w:val="clear" w:color="auto" w:fill="auto"/>
            <w:vAlign w:val="center"/>
          </w:tcPr>
          <w:p w14:paraId="0B6207AC"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Ararea terenului;</w:t>
            </w:r>
          </w:p>
          <w:p w14:paraId="4ACD167E"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Acoperirea solului necultivat sau cultivat (între rindurile de puieţi) cu strat de frunze de 5-10 cm sau folie de protecție din polipropilenă</w:t>
            </w:r>
          </w:p>
        </w:tc>
        <w:tc>
          <w:tcPr>
            <w:tcW w:w="1546" w:type="dxa"/>
            <w:shd w:val="clear" w:color="auto" w:fill="auto"/>
            <w:vAlign w:val="center"/>
          </w:tcPr>
          <w:p w14:paraId="38E4C4C7" w14:textId="77777777" w:rsidR="0097283E" w:rsidRPr="0097283E" w:rsidRDefault="0097283E" w:rsidP="0097283E">
            <w:pPr>
              <w:overflowPunct w:val="0"/>
              <w:autoSpaceDE w:val="0"/>
              <w:autoSpaceDN w:val="0"/>
              <w:adjustRightInd w:val="0"/>
              <w:spacing w:after="0" w:line="240" w:lineRule="auto"/>
              <w:ind w:left="-105"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Înainte de începerea zborului</w:t>
            </w:r>
          </w:p>
        </w:tc>
        <w:tc>
          <w:tcPr>
            <w:tcW w:w="2016" w:type="dxa"/>
            <w:vMerge w:val="restart"/>
            <w:shd w:val="clear" w:color="auto" w:fill="auto"/>
            <w:vAlign w:val="center"/>
          </w:tcPr>
          <w:p w14:paraId="3B5DDA70" w14:textId="77777777" w:rsidR="0097283E" w:rsidRPr="0097283E" w:rsidRDefault="0097283E" w:rsidP="0097283E">
            <w:pPr>
              <w:overflowPunct w:val="0"/>
              <w:autoSpaceDE w:val="0"/>
              <w:autoSpaceDN w:val="0"/>
              <w:adjustRightInd w:val="0"/>
              <w:spacing w:after="0" w:line="240" w:lineRule="auto"/>
              <w:ind w:left="-92"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Evitarea depunerii ouălor</w:t>
            </w:r>
          </w:p>
        </w:tc>
      </w:tr>
      <w:tr w:rsidR="0097283E" w:rsidRPr="0097283E" w14:paraId="10D8F230" w14:textId="77777777" w:rsidTr="0097283E">
        <w:trPr>
          <w:cantSplit/>
          <w:trHeight w:val="401"/>
        </w:trPr>
        <w:tc>
          <w:tcPr>
            <w:tcW w:w="1168" w:type="dxa"/>
            <w:vMerge/>
            <w:shd w:val="clear" w:color="auto" w:fill="auto"/>
          </w:tcPr>
          <w:p w14:paraId="677931E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2F7B5CDB" w14:textId="77777777" w:rsidR="0097283E" w:rsidRPr="0097283E" w:rsidRDefault="0097283E" w:rsidP="0097283E">
            <w:pPr>
              <w:overflowPunct w:val="0"/>
              <w:autoSpaceDE w:val="0"/>
              <w:autoSpaceDN w:val="0"/>
              <w:adjustRightInd w:val="0"/>
              <w:snapToGrid w:val="0"/>
              <w:spacing w:after="0" w:line="240" w:lineRule="auto"/>
              <w:ind w:right="-113"/>
              <w:textAlignment w:val="baseline"/>
              <w:rPr>
                <w:rFonts w:ascii="Times New Roman (ro)" w:eastAsia="Times New Roman" w:hAnsi="Times New Roman (ro)" w:cs="Times New Roman"/>
                <w:b/>
                <w:sz w:val="20"/>
                <w:szCs w:val="20"/>
                <w:lang w:val="en-GB" w:eastAsia="ro-RO"/>
              </w:rPr>
            </w:pPr>
          </w:p>
        </w:tc>
        <w:tc>
          <w:tcPr>
            <w:tcW w:w="1002" w:type="dxa"/>
            <w:vMerge/>
            <w:shd w:val="clear" w:color="auto" w:fill="auto"/>
          </w:tcPr>
          <w:p w14:paraId="2AA6086A"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tcPr>
          <w:p w14:paraId="3E9D8F98"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1427" w:type="dxa"/>
            <w:vMerge w:val="restart"/>
            <w:shd w:val="clear" w:color="auto" w:fill="auto"/>
            <w:vAlign w:val="center"/>
          </w:tcPr>
          <w:p w14:paraId="3D9A7FD4"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Chimice</w:t>
            </w:r>
          </w:p>
        </w:tc>
        <w:tc>
          <w:tcPr>
            <w:tcW w:w="6093" w:type="dxa"/>
            <w:gridSpan w:val="5"/>
            <w:shd w:val="clear" w:color="auto" w:fill="auto"/>
            <w:vAlign w:val="center"/>
          </w:tcPr>
          <w:p w14:paraId="6B26B809"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Folosirea fumului (foc cu paie, frunze umede, bălegar) pe vreme calmă</w:t>
            </w:r>
          </w:p>
        </w:tc>
        <w:tc>
          <w:tcPr>
            <w:tcW w:w="1546" w:type="dxa"/>
            <w:shd w:val="clear" w:color="auto" w:fill="auto"/>
            <w:vAlign w:val="center"/>
          </w:tcPr>
          <w:p w14:paraId="476F312C" w14:textId="77777777" w:rsidR="0097283E" w:rsidRPr="0097283E" w:rsidRDefault="0097283E" w:rsidP="0097283E">
            <w:pPr>
              <w:overflowPunct w:val="0"/>
              <w:autoSpaceDE w:val="0"/>
              <w:autoSpaceDN w:val="0"/>
              <w:adjustRightInd w:val="0"/>
              <w:spacing w:after="0" w:line="240" w:lineRule="auto"/>
              <w:ind w:left="-105" w:right="-113"/>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În timpul zborului</w:t>
            </w:r>
          </w:p>
        </w:tc>
        <w:tc>
          <w:tcPr>
            <w:tcW w:w="2016" w:type="dxa"/>
            <w:vMerge/>
            <w:shd w:val="clear" w:color="auto" w:fill="auto"/>
            <w:vAlign w:val="center"/>
          </w:tcPr>
          <w:p w14:paraId="0FBE4139" w14:textId="77777777" w:rsidR="0097283E" w:rsidRPr="0097283E" w:rsidRDefault="0097283E" w:rsidP="0097283E">
            <w:pPr>
              <w:overflowPunct w:val="0"/>
              <w:autoSpaceDE w:val="0"/>
              <w:autoSpaceDN w:val="0"/>
              <w:adjustRightInd w:val="0"/>
              <w:snapToGrid w:val="0"/>
              <w:spacing w:after="0" w:line="240" w:lineRule="auto"/>
              <w:ind w:left="-92" w:right="-113"/>
              <w:textAlignment w:val="baseline"/>
              <w:rPr>
                <w:rFonts w:ascii="Times New Roman (ro)" w:eastAsia="Times New Roman" w:hAnsi="Times New Roman (ro)" w:cs="Times New Roman"/>
                <w:sz w:val="20"/>
                <w:szCs w:val="20"/>
                <w:lang w:val="en-GB" w:eastAsia="ro-RO"/>
              </w:rPr>
            </w:pPr>
          </w:p>
        </w:tc>
      </w:tr>
      <w:tr w:rsidR="0097283E" w:rsidRPr="0097283E" w14:paraId="7ED26711" w14:textId="77777777" w:rsidTr="0097283E">
        <w:trPr>
          <w:cantSplit/>
          <w:trHeight w:val="1555"/>
        </w:trPr>
        <w:tc>
          <w:tcPr>
            <w:tcW w:w="1168" w:type="dxa"/>
            <w:vMerge/>
            <w:shd w:val="clear" w:color="auto" w:fill="auto"/>
          </w:tcPr>
          <w:p w14:paraId="6DCFE40A"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5B6C5435" w14:textId="77777777" w:rsidR="0097283E" w:rsidRPr="0097283E" w:rsidRDefault="0097283E" w:rsidP="0097283E">
            <w:pPr>
              <w:overflowPunct w:val="0"/>
              <w:autoSpaceDE w:val="0"/>
              <w:autoSpaceDN w:val="0"/>
              <w:adjustRightInd w:val="0"/>
              <w:snapToGrid w:val="0"/>
              <w:spacing w:after="0" w:line="240" w:lineRule="auto"/>
              <w:ind w:left="-113" w:right="-113"/>
              <w:textAlignment w:val="baseline"/>
              <w:rPr>
                <w:rFonts w:ascii="Times New Roman (ro)" w:eastAsia="Times New Roman" w:hAnsi="Times New Roman (ro)" w:cs="Times New Roman"/>
                <w:b/>
                <w:sz w:val="20"/>
                <w:szCs w:val="20"/>
                <w:lang w:val="en-GB" w:eastAsia="ro-RO"/>
              </w:rPr>
            </w:pPr>
          </w:p>
        </w:tc>
        <w:tc>
          <w:tcPr>
            <w:tcW w:w="1002" w:type="dxa"/>
            <w:vMerge/>
            <w:shd w:val="clear" w:color="auto" w:fill="auto"/>
          </w:tcPr>
          <w:p w14:paraId="65E769C4" w14:textId="77777777" w:rsidR="0097283E" w:rsidRPr="0097283E" w:rsidRDefault="0097283E" w:rsidP="0097283E">
            <w:pPr>
              <w:overflowPunct w:val="0"/>
              <w:autoSpaceDE w:val="0"/>
              <w:autoSpaceDN w:val="0"/>
              <w:adjustRightInd w:val="0"/>
              <w:snapToGrid w:val="0"/>
              <w:spacing w:after="0" w:line="240" w:lineRule="auto"/>
              <w:ind w:left="-113" w:right="-113"/>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tcPr>
          <w:p w14:paraId="79D16F59"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vAlign w:val="center"/>
          </w:tcPr>
          <w:p w14:paraId="72A99FCA"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70640F53" w14:textId="713B8D9F"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 xml:space="preserve">Tratarea </w:t>
            </w:r>
            <w:r w:rsidR="005E339D">
              <w:rPr>
                <w:rFonts w:ascii="Times New Roman (ro)" w:eastAsia="Times New Roman" w:hAnsi="Times New Roman (ro)" w:cs="Times New Roman"/>
                <w:b/>
                <w:sz w:val="20"/>
                <w:szCs w:val="20"/>
                <w:lang w:val="en-GB" w:eastAsia="ro-RO"/>
              </w:rPr>
              <w:t xml:space="preserve">preventive a </w:t>
            </w:r>
            <w:r w:rsidRPr="0097283E">
              <w:rPr>
                <w:rFonts w:ascii="Times New Roman (ro)" w:eastAsia="Times New Roman" w:hAnsi="Times New Roman (ro)" w:cs="Times New Roman"/>
                <w:b/>
                <w:sz w:val="20"/>
                <w:szCs w:val="20"/>
                <w:lang w:val="en-GB" w:eastAsia="ro-RO"/>
              </w:rPr>
              <w:t>solului</w:t>
            </w:r>
            <w:r w:rsidRPr="0097283E">
              <w:rPr>
                <w:rFonts w:ascii="Times New Roman (ro)" w:eastAsia="Times New Roman" w:hAnsi="Times New Roman (ro)" w:cs="Times New Roman"/>
                <w:sz w:val="20"/>
                <w:szCs w:val="20"/>
                <w:lang w:val="en-GB" w:eastAsia="ro-RO"/>
              </w:rPr>
              <w:t xml:space="preserve"> </w:t>
            </w:r>
          </w:p>
          <w:p w14:paraId="49ACE899" w14:textId="7365C954"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Se execută odată cu desfundarea, pe toata suprafaţa  în terenuri libere şi între r</w:t>
            </w:r>
            <w:r w:rsidR="005E339D">
              <w:rPr>
                <w:rFonts w:eastAsia="Times New Roman" w:cs="Times New Roman"/>
                <w:sz w:val="20"/>
                <w:szCs w:val="20"/>
                <w:lang w:val="ro-RO" w:eastAsia="ro-RO"/>
              </w:rPr>
              <w:t>â</w:t>
            </w:r>
            <w:r w:rsidRPr="0097283E">
              <w:rPr>
                <w:rFonts w:ascii="Times New Roman (ro)" w:eastAsia="Times New Roman" w:hAnsi="Times New Roman (ro)" w:cs="Times New Roman"/>
                <w:sz w:val="20"/>
                <w:szCs w:val="20"/>
                <w:lang w:val="en-GB" w:eastAsia="ro-RO"/>
              </w:rPr>
              <w:t>nduri,</w:t>
            </w:r>
            <w:r w:rsidR="005E339D">
              <w:rPr>
                <w:rFonts w:ascii="Times New Roman (ro)" w:eastAsia="Times New Roman" w:hAnsi="Times New Roman (ro)" w:cs="Times New Roman"/>
                <w:sz w:val="20"/>
                <w:szCs w:val="20"/>
                <w:lang w:val="en-GB" w:eastAsia="ro-RO"/>
              </w:rPr>
              <w:t xml:space="preserve"> î</w:t>
            </w:r>
            <w:r w:rsidRPr="0097283E">
              <w:rPr>
                <w:rFonts w:ascii="Times New Roman (ro)" w:eastAsia="Times New Roman" w:hAnsi="Times New Roman (ro)" w:cs="Times New Roman"/>
                <w:sz w:val="20"/>
                <w:szCs w:val="20"/>
                <w:lang w:val="en-GB" w:eastAsia="ro-RO"/>
              </w:rPr>
              <w:t xml:space="preserve">n terenuri cultivate cu puieti, cu insecticide biodegradabile granulate cu efect repelent </w:t>
            </w:r>
            <w:r w:rsidR="005E339D">
              <w:rPr>
                <w:rFonts w:ascii="Times New Roman (ro)" w:eastAsia="Times New Roman" w:hAnsi="Times New Roman (ro)" w:cs="Times New Roman"/>
                <w:sz w:val="20"/>
                <w:szCs w:val="20"/>
                <w:lang w:val="en-GB" w:eastAsia="ro-RO"/>
              </w:rPr>
              <w:t>ș</w:t>
            </w:r>
            <w:r w:rsidRPr="0097283E">
              <w:rPr>
                <w:rFonts w:ascii="Times New Roman (ro)" w:eastAsia="Times New Roman" w:hAnsi="Times New Roman (ro)" w:cs="Times New Roman"/>
                <w:sz w:val="20"/>
                <w:szCs w:val="20"/>
                <w:lang w:val="en-GB" w:eastAsia="ro-RO"/>
              </w:rPr>
              <w:t xml:space="preserve">i ovicid, admise </w:t>
            </w:r>
            <w:r w:rsidR="005E339D">
              <w:rPr>
                <w:rFonts w:ascii="Times New Roman (ro)" w:eastAsia="Times New Roman" w:hAnsi="Times New Roman (ro)" w:cs="Times New Roman"/>
                <w:sz w:val="20"/>
                <w:szCs w:val="20"/>
                <w:lang w:val="en-GB" w:eastAsia="ro-RO"/>
              </w:rPr>
              <w:t>UE</w:t>
            </w:r>
            <w:r w:rsidRPr="0097283E">
              <w:rPr>
                <w:rFonts w:ascii="Times New Roman (ro)" w:eastAsia="Times New Roman" w:hAnsi="Times New Roman (ro)" w:cs="Times New Roman"/>
                <w:sz w:val="20"/>
                <w:szCs w:val="20"/>
                <w:lang w:val="en-GB" w:eastAsia="ro-RO"/>
              </w:rPr>
              <w:t xml:space="preserve"> şi </w:t>
            </w:r>
            <w:r w:rsidR="005E339D">
              <w:rPr>
                <w:rFonts w:ascii="Times New Roman" w:eastAsia="Times New Roman" w:hAnsi="Times New Roman" w:cs="Times New Roman"/>
                <w:color w:val="262622"/>
                <w:sz w:val="20"/>
                <w:szCs w:val="20"/>
                <w:lang w:bidi="he-IL"/>
              </w:rPr>
              <w:t>de standardele de certificare</w:t>
            </w:r>
            <w:r w:rsidRPr="0097283E">
              <w:rPr>
                <w:rFonts w:ascii="Times New Roman (ro)" w:eastAsia="Times New Roman" w:hAnsi="Times New Roman (ro)" w:cs="Times New Roman"/>
                <w:sz w:val="20"/>
                <w:szCs w:val="20"/>
                <w:lang w:val="en-GB" w:eastAsia="ro-RO"/>
              </w:rPr>
              <w:t>;</w:t>
            </w:r>
          </w:p>
          <w:p w14:paraId="096422C2"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Se asigură încorporarea insecticidelor în sol şi umiditatea corespunzatoare</w:t>
            </w:r>
          </w:p>
        </w:tc>
        <w:tc>
          <w:tcPr>
            <w:tcW w:w="1546" w:type="dxa"/>
            <w:shd w:val="clear" w:color="auto" w:fill="auto"/>
            <w:vAlign w:val="center"/>
          </w:tcPr>
          <w:p w14:paraId="6196128A" w14:textId="77777777" w:rsidR="0097283E" w:rsidRPr="0097283E" w:rsidRDefault="0097283E" w:rsidP="0097283E">
            <w:pPr>
              <w:overflowPunct w:val="0"/>
              <w:autoSpaceDE w:val="0"/>
              <w:autoSpaceDN w:val="0"/>
              <w:adjustRightInd w:val="0"/>
              <w:spacing w:after="0" w:line="240" w:lineRule="auto"/>
              <w:ind w:left="-105"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La apariţia primilor gîndaci din sol</w:t>
            </w:r>
          </w:p>
        </w:tc>
        <w:tc>
          <w:tcPr>
            <w:tcW w:w="2016" w:type="dxa"/>
            <w:shd w:val="clear" w:color="auto" w:fill="auto"/>
            <w:vAlign w:val="center"/>
          </w:tcPr>
          <w:p w14:paraId="55521C76" w14:textId="77777777" w:rsidR="0097283E" w:rsidRPr="0097283E" w:rsidRDefault="0097283E" w:rsidP="0097283E">
            <w:pPr>
              <w:overflowPunct w:val="0"/>
              <w:autoSpaceDE w:val="0"/>
              <w:autoSpaceDN w:val="0"/>
              <w:adjustRightInd w:val="0"/>
              <w:spacing w:after="0" w:line="240" w:lineRule="auto"/>
              <w:ind w:left="-92"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Evitarea depunerii ouălor.</w:t>
            </w:r>
          </w:p>
          <w:p w14:paraId="4A1ABD06" w14:textId="77777777" w:rsidR="0097283E" w:rsidRPr="0097283E" w:rsidRDefault="0097283E" w:rsidP="0097283E">
            <w:pPr>
              <w:overflowPunct w:val="0"/>
              <w:autoSpaceDE w:val="0"/>
              <w:autoSpaceDN w:val="0"/>
              <w:adjustRightInd w:val="0"/>
              <w:spacing w:after="0" w:line="240" w:lineRule="auto"/>
              <w:ind w:left="-92"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Acţiune îndelungată cu efect toxic asupra depunerilor de ouă şi a altor categorii de dăunători de rădăcină</w:t>
            </w:r>
          </w:p>
        </w:tc>
      </w:tr>
      <w:tr w:rsidR="0097283E" w:rsidRPr="0097283E" w14:paraId="00A5CACD" w14:textId="77777777" w:rsidTr="0097283E">
        <w:trPr>
          <w:cantSplit/>
        </w:trPr>
        <w:tc>
          <w:tcPr>
            <w:tcW w:w="1168" w:type="dxa"/>
            <w:vMerge/>
            <w:shd w:val="clear" w:color="auto" w:fill="auto"/>
            <w:vAlign w:val="center"/>
          </w:tcPr>
          <w:p w14:paraId="68C8F9D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p>
        </w:tc>
        <w:tc>
          <w:tcPr>
            <w:tcW w:w="1246" w:type="dxa"/>
            <w:gridSpan w:val="2"/>
            <w:vMerge/>
            <w:shd w:val="clear" w:color="auto" w:fill="auto"/>
            <w:vAlign w:val="center"/>
          </w:tcPr>
          <w:p w14:paraId="0125F1A6"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p>
        </w:tc>
        <w:tc>
          <w:tcPr>
            <w:tcW w:w="1002" w:type="dxa"/>
            <w:vMerge w:val="restart"/>
            <w:shd w:val="clear" w:color="auto" w:fill="auto"/>
            <w:vAlign w:val="center"/>
          </w:tcPr>
          <w:p w14:paraId="27B40B6D"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Adult</w:t>
            </w:r>
          </w:p>
        </w:tc>
        <w:tc>
          <w:tcPr>
            <w:tcW w:w="1012" w:type="dxa"/>
            <w:vMerge w:val="restart"/>
            <w:shd w:val="clear" w:color="auto" w:fill="auto"/>
            <w:vAlign w:val="center"/>
          </w:tcPr>
          <w:p w14:paraId="41272F30"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Represive</w:t>
            </w:r>
          </w:p>
        </w:tc>
        <w:tc>
          <w:tcPr>
            <w:tcW w:w="1427" w:type="dxa"/>
            <w:vMerge w:val="restart"/>
            <w:shd w:val="clear" w:color="auto" w:fill="auto"/>
            <w:vAlign w:val="center"/>
          </w:tcPr>
          <w:p w14:paraId="174A1A92"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Fizico - mecanice</w:t>
            </w:r>
          </w:p>
        </w:tc>
        <w:tc>
          <w:tcPr>
            <w:tcW w:w="6093" w:type="dxa"/>
            <w:gridSpan w:val="5"/>
            <w:shd w:val="clear" w:color="auto" w:fill="auto"/>
            <w:vAlign w:val="center"/>
          </w:tcPr>
          <w:p w14:paraId="10EA11D5" w14:textId="77777777" w:rsidR="0097283E" w:rsidRPr="0097283E" w:rsidRDefault="0097283E" w:rsidP="0097283E">
            <w:pPr>
              <w:overflowPunct w:val="0"/>
              <w:autoSpaceDE w:val="0"/>
              <w:autoSpaceDN w:val="0"/>
              <w:adjustRightInd w:val="0"/>
              <w:spacing w:after="0" w:line="240" w:lineRule="auto"/>
              <w:ind w:left="-107" w:right="-113" w:hanging="108"/>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Adunarea gândacilor (prin scuturarea  plantelor gazdă)</w:t>
            </w:r>
          </w:p>
        </w:tc>
        <w:tc>
          <w:tcPr>
            <w:tcW w:w="1546" w:type="dxa"/>
            <w:shd w:val="clear" w:color="auto" w:fill="auto"/>
            <w:vAlign w:val="center"/>
          </w:tcPr>
          <w:p w14:paraId="7EBAD418"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dimineaţa devreme</w:t>
            </w:r>
          </w:p>
        </w:tc>
        <w:tc>
          <w:tcPr>
            <w:tcW w:w="2016" w:type="dxa"/>
            <w:vMerge w:val="restart"/>
            <w:shd w:val="clear" w:color="auto" w:fill="auto"/>
            <w:vAlign w:val="center"/>
          </w:tcPr>
          <w:p w14:paraId="60679401" w14:textId="77777777" w:rsidR="0097283E" w:rsidRPr="0097283E" w:rsidRDefault="0097283E" w:rsidP="0097283E">
            <w:pPr>
              <w:overflowPunct w:val="0"/>
              <w:autoSpaceDE w:val="0"/>
              <w:autoSpaceDN w:val="0"/>
              <w:adjustRightInd w:val="0"/>
              <w:spacing w:after="0" w:line="240" w:lineRule="auto"/>
              <w:ind w:left="-92"/>
              <w:jc w:val="both"/>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Distrugerea gândacilor, diminuarea populaţiei de adulţi şi evitarea depunerii ouălor</w:t>
            </w:r>
          </w:p>
        </w:tc>
      </w:tr>
      <w:tr w:rsidR="0097283E" w:rsidRPr="0097283E" w14:paraId="6DE8A3D7" w14:textId="77777777" w:rsidTr="0097283E">
        <w:trPr>
          <w:cantSplit/>
        </w:trPr>
        <w:tc>
          <w:tcPr>
            <w:tcW w:w="1168" w:type="dxa"/>
            <w:vMerge/>
            <w:shd w:val="clear" w:color="auto" w:fill="auto"/>
            <w:vAlign w:val="center"/>
          </w:tcPr>
          <w:p w14:paraId="7361C52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08D66416"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002" w:type="dxa"/>
            <w:vMerge/>
            <w:shd w:val="clear" w:color="auto" w:fill="auto"/>
            <w:vAlign w:val="center"/>
          </w:tcPr>
          <w:p w14:paraId="23CA4E13"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012" w:type="dxa"/>
            <w:vMerge/>
            <w:shd w:val="clear" w:color="auto" w:fill="auto"/>
            <w:vAlign w:val="center"/>
          </w:tcPr>
          <w:p w14:paraId="2321FD9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427" w:type="dxa"/>
            <w:vMerge/>
            <w:shd w:val="clear" w:color="auto" w:fill="auto"/>
            <w:vAlign w:val="center"/>
          </w:tcPr>
          <w:p w14:paraId="6A09E5F6"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18C80E59"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Curse (capcane) luminoase, în pepiniere (15 buc./ha)</w:t>
            </w:r>
          </w:p>
        </w:tc>
        <w:tc>
          <w:tcPr>
            <w:tcW w:w="1546" w:type="dxa"/>
            <w:vMerge w:val="restart"/>
            <w:shd w:val="clear" w:color="auto" w:fill="auto"/>
          </w:tcPr>
          <w:p w14:paraId="4DDB2919"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noaptea</w:t>
            </w:r>
          </w:p>
        </w:tc>
        <w:tc>
          <w:tcPr>
            <w:tcW w:w="2016" w:type="dxa"/>
            <w:vMerge/>
            <w:shd w:val="clear" w:color="auto" w:fill="auto"/>
            <w:vAlign w:val="center"/>
          </w:tcPr>
          <w:p w14:paraId="6BC489D5"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sz w:val="20"/>
                <w:szCs w:val="20"/>
                <w:lang w:val="en-GB" w:eastAsia="ro-RO"/>
              </w:rPr>
            </w:pPr>
          </w:p>
        </w:tc>
      </w:tr>
      <w:tr w:rsidR="0097283E" w:rsidRPr="0097283E" w14:paraId="4832CF55" w14:textId="77777777" w:rsidTr="0097283E">
        <w:trPr>
          <w:cantSplit/>
        </w:trPr>
        <w:tc>
          <w:tcPr>
            <w:tcW w:w="1168" w:type="dxa"/>
            <w:vMerge/>
            <w:shd w:val="clear" w:color="auto" w:fill="auto"/>
            <w:vAlign w:val="center"/>
          </w:tcPr>
          <w:p w14:paraId="10E26BDD"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5950C16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002" w:type="dxa"/>
            <w:vMerge/>
            <w:shd w:val="clear" w:color="auto" w:fill="auto"/>
            <w:vAlign w:val="center"/>
          </w:tcPr>
          <w:p w14:paraId="0A181DC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012" w:type="dxa"/>
            <w:vMerge/>
            <w:shd w:val="clear" w:color="auto" w:fill="auto"/>
            <w:vAlign w:val="center"/>
          </w:tcPr>
          <w:p w14:paraId="5A3C20B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i/>
                <w:sz w:val="20"/>
                <w:szCs w:val="20"/>
                <w:lang w:val="en-GB" w:eastAsia="ro-RO"/>
              </w:rPr>
            </w:pPr>
          </w:p>
        </w:tc>
        <w:tc>
          <w:tcPr>
            <w:tcW w:w="1427" w:type="dxa"/>
            <w:shd w:val="clear" w:color="auto" w:fill="auto"/>
            <w:vAlign w:val="center"/>
          </w:tcPr>
          <w:p w14:paraId="4FBF946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Biotehnice</w:t>
            </w:r>
          </w:p>
        </w:tc>
        <w:tc>
          <w:tcPr>
            <w:tcW w:w="6093" w:type="dxa"/>
            <w:gridSpan w:val="5"/>
            <w:shd w:val="clear" w:color="auto" w:fill="auto"/>
            <w:vAlign w:val="center"/>
          </w:tcPr>
          <w:p w14:paraId="03ADD6D1"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Nade feromonale instalate la curse (capcane) luminoase, în pepiniere (15 buc./ha</w:t>
            </w:r>
          </w:p>
        </w:tc>
        <w:tc>
          <w:tcPr>
            <w:tcW w:w="1546" w:type="dxa"/>
            <w:vMerge/>
            <w:shd w:val="clear" w:color="auto" w:fill="auto"/>
          </w:tcPr>
          <w:p w14:paraId="3F16D2C3"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sz w:val="20"/>
                <w:szCs w:val="20"/>
                <w:lang w:val="en-GB" w:eastAsia="ro-RO"/>
              </w:rPr>
            </w:pPr>
          </w:p>
        </w:tc>
        <w:tc>
          <w:tcPr>
            <w:tcW w:w="2016" w:type="dxa"/>
            <w:vMerge/>
            <w:shd w:val="clear" w:color="auto" w:fill="auto"/>
            <w:vAlign w:val="center"/>
          </w:tcPr>
          <w:p w14:paraId="69A05D93"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sz w:val="20"/>
                <w:szCs w:val="20"/>
                <w:lang w:val="en-GB" w:eastAsia="ro-RO"/>
              </w:rPr>
            </w:pPr>
          </w:p>
        </w:tc>
      </w:tr>
      <w:tr w:rsidR="0097283E" w:rsidRPr="0097283E" w14:paraId="2124457B" w14:textId="77777777" w:rsidTr="0097283E">
        <w:trPr>
          <w:cantSplit/>
          <w:trHeight w:val="2514"/>
        </w:trPr>
        <w:tc>
          <w:tcPr>
            <w:tcW w:w="1168" w:type="dxa"/>
            <w:vMerge/>
            <w:tcBorders>
              <w:bottom w:val="single" w:sz="4" w:space="0" w:color="auto"/>
            </w:tcBorders>
            <w:shd w:val="clear" w:color="auto" w:fill="auto"/>
            <w:vAlign w:val="center"/>
          </w:tcPr>
          <w:p w14:paraId="6048BE2D"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tcBorders>
              <w:bottom w:val="single" w:sz="4" w:space="0" w:color="auto"/>
            </w:tcBorders>
            <w:shd w:val="clear" w:color="auto" w:fill="auto"/>
            <w:vAlign w:val="center"/>
          </w:tcPr>
          <w:p w14:paraId="61B4BD6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002" w:type="dxa"/>
            <w:vMerge/>
            <w:tcBorders>
              <w:bottom w:val="single" w:sz="4" w:space="0" w:color="auto"/>
            </w:tcBorders>
            <w:shd w:val="clear" w:color="auto" w:fill="auto"/>
            <w:vAlign w:val="center"/>
          </w:tcPr>
          <w:p w14:paraId="6DD4132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012" w:type="dxa"/>
            <w:vMerge/>
            <w:tcBorders>
              <w:bottom w:val="single" w:sz="4" w:space="0" w:color="auto"/>
            </w:tcBorders>
            <w:shd w:val="clear" w:color="auto" w:fill="auto"/>
            <w:vAlign w:val="center"/>
          </w:tcPr>
          <w:p w14:paraId="7BF0ACF7"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427" w:type="dxa"/>
            <w:tcBorders>
              <w:bottom w:val="single" w:sz="4" w:space="0" w:color="auto"/>
            </w:tcBorders>
            <w:shd w:val="clear" w:color="auto" w:fill="auto"/>
            <w:vAlign w:val="center"/>
          </w:tcPr>
          <w:p w14:paraId="5B28773D"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Chimice</w:t>
            </w:r>
          </w:p>
        </w:tc>
        <w:tc>
          <w:tcPr>
            <w:tcW w:w="6093" w:type="dxa"/>
            <w:gridSpan w:val="5"/>
            <w:tcBorders>
              <w:bottom w:val="single" w:sz="4" w:space="0" w:color="auto"/>
            </w:tcBorders>
            <w:shd w:val="clear" w:color="auto" w:fill="auto"/>
          </w:tcPr>
          <w:p w14:paraId="3A735493" w14:textId="73A68498"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 xml:space="preserve">Tratarea hranei </w:t>
            </w:r>
            <w:r w:rsidRPr="0097283E">
              <w:rPr>
                <w:rFonts w:ascii="Times New Roman (ro)" w:eastAsia="Times New Roman" w:hAnsi="Times New Roman (ro)" w:cs="Times New Roman"/>
                <w:sz w:val="20"/>
                <w:szCs w:val="20"/>
                <w:lang w:val="en-GB" w:eastAsia="ro-RO"/>
              </w:rPr>
              <w:t xml:space="preserve">- se execută prin aplicarea a 1-2 tratamente cu insecticide </w:t>
            </w:r>
            <w:r w:rsidR="00FE3DAD">
              <w:rPr>
                <w:rFonts w:ascii="Times New Roman (ro)" w:eastAsia="Times New Roman" w:hAnsi="Times New Roman (ro)" w:cs="Times New Roman"/>
                <w:sz w:val="20"/>
                <w:szCs w:val="20"/>
                <w:lang w:val="en-GB" w:eastAsia="ro-RO"/>
              </w:rPr>
              <w:t>(</w:t>
            </w:r>
            <w:r w:rsidRPr="0097283E">
              <w:rPr>
                <w:rFonts w:ascii="Times New Roman (ro)" w:eastAsia="Times New Roman" w:hAnsi="Times New Roman (ro)" w:cs="Times New Roman"/>
                <w:sz w:val="20"/>
                <w:szCs w:val="20"/>
                <w:lang w:val="en-GB" w:eastAsia="ro-RO"/>
              </w:rPr>
              <w:t xml:space="preserve">admise </w:t>
            </w:r>
            <w:r w:rsidR="005E339D">
              <w:rPr>
                <w:rFonts w:ascii="Times New Roman (ro)" w:eastAsia="Times New Roman" w:hAnsi="Times New Roman (ro)" w:cs="Times New Roman"/>
                <w:sz w:val="20"/>
                <w:szCs w:val="20"/>
                <w:lang w:val="en-GB" w:eastAsia="ro-RO"/>
              </w:rPr>
              <w:t>în UE</w:t>
            </w:r>
            <w:r w:rsidRPr="0097283E">
              <w:rPr>
                <w:rFonts w:ascii="Times New Roman (ro)" w:eastAsia="Times New Roman" w:hAnsi="Times New Roman (ro)" w:cs="Times New Roman"/>
                <w:sz w:val="20"/>
                <w:szCs w:val="20"/>
                <w:lang w:val="en-GB" w:eastAsia="ro-RO"/>
              </w:rPr>
              <w:t xml:space="preserve"> și </w:t>
            </w:r>
            <w:r w:rsidR="005E339D">
              <w:rPr>
                <w:rFonts w:ascii="Times New Roman (ro)" w:eastAsia="Times New Roman" w:hAnsi="Times New Roman (ro)" w:cs="Times New Roman"/>
                <w:sz w:val="20"/>
                <w:szCs w:val="20"/>
                <w:lang w:val="en-GB" w:eastAsia="ro-RO"/>
              </w:rPr>
              <w:t>agreate</w:t>
            </w:r>
            <w:r w:rsidR="005E339D" w:rsidRPr="0097283E">
              <w:rPr>
                <w:rFonts w:ascii="Times New Roman" w:eastAsia="Times New Roman" w:hAnsi="Times New Roman" w:cs="Times New Roman"/>
                <w:color w:val="262622"/>
                <w:sz w:val="20"/>
                <w:szCs w:val="20"/>
                <w:lang w:bidi="he-IL"/>
              </w:rPr>
              <w:t xml:space="preserve"> </w:t>
            </w:r>
            <w:r w:rsidR="005E339D">
              <w:rPr>
                <w:rFonts w:ascii="Times New Roman" w:eastAsia="Times New Roman" w:hAnsi="Times New Roman" w:cs="Times New Roman"/>
                <w:color w:val="262622"/>
                <w:sz w:val="20"/>
                <w:szCs w:val="20"/>
                <w:lang w:bidi="he-IL"/>
              </w:rPr>
              <w:t>de standardele de certificare</w:t>
            </w:r>
            <w:r w:rsidR="00FE3DAD">
              <w:rPr>
                <w:rFonts w:ascii="Times New Roman" w:eastAsia="Times New Roman" w:hAnsi="Times New Roman" w:cs="Times New Roman"/>
                <w:color w:val="262622"/>
                <w:sz w:val="20"/>
                <w:szCs w:val="20"/>
                <w:lang w:bidi="he-IL"/>
              </w:rPr>
              <w:t>)</w:t>
            </w:r>
            <w:r w:rsidRPr="0097283E">
              <w:rPr>
                <w:rFonts w:ascii="Times New Roman (ro)" w:eastAsia="Times New Roman" w:hAnsi="Times New Roman (ro)" w:cs="Times New Roman"/>
                <w:sz w:val="20"/>
                <w:szCs w:val="20"/>
                <w:lang w:val="en-GB" w:eastAsia="ro-RO"/>
              </w:rPr>
              <w:t xml:space="preserve"> lichide administrabile cu aparatură de la sol asupra arborilor de pe lizierele învecinate pepinierelor, sau din interiorul acestora, care adăpostesc adulţii de cărăbuşi:</w:t>
            </w:r>
          </w:p>
          <w:p w14:paraId="75805714"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 </w:t>
            </w:r>
            <w:r w:rsidRPr="0097283E">
              <w:rPr>
                <w:rFonts w:ascii="Times New Roman (ro)" w:eastAsia="Times New Roman" w:hAnsi="Times New Roman (ro)" w:cs="Times New Roman"/>
                <w:sz w:val="20"/>
                <w:szCs w:val="20"/>
                <w:u w:val="single"/>
                <w:lang w:val="en-GB" w:eastAsia="ro-RO"/>
              </w:rPr>
              <w:t xml:space="preserve">cu aerosoli reci pentru </w:t>
            </w:r>
            <w:r w:rsidRPr="0097283E">
              <w:rPr>
                <w:rFonts w:ascii="Times New Roman (ro)" w:eastAsia="Times New Roman" w:hAnsi="Times New Roman (ro)" w:cs="Times New Roman"/>
                <w:sz w:val="20"/>
                <w:szCs w:val="20"/>
                <w:lang w:val="en-GB" w:eastAsia="ro-RO"/>
              </w:rPr>
              <w:t>arbori pâna la 7-8 m înălţime cu produse chimice condiţionate EC, cu doze de  0,2-0,3 l/ha în 300-400 l apă;</w:t>
            </w:r>
          </w:p>
          <w:p w14:paraId="579985A3"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 </w:t>
            </w:r>
            <w:r w:rsidRPr="0097283E">
              <w:rPr>
                <w:rFonts w:ascii="Times New Roman (ro)" w:eastAsia="Times New Roman" w:hAnsi="Times New Roman (ro)" w:cs="Times New Roman"/>
                <w:sz w:val="20"/>
                <w:szCs w:val="20"/>
                <w:u w:val="single"/>
                <w:lang w:val="en-GB" w:eastAsia="ro-RO"/>
              </w:rPr>
              <w:t xml:space="preserve">cu aerosoli calzi pentru </w:t>
            </w:r>
            <w:r w:rsidRPr="0097283E">
              <w:rPr>
                <w:rFonts w:ascii="Times New Roman (ro)" w:eastAsia="Times New Roman" w:hAnsi="Times New Roman (ro)" w:cs="Times New Roman"/>
                <w:sz w:val="20"/>
                <w:szCs w:val="20"/>
                <w:lang w:val="en-GB" w:eastAsia="ro-RO"/>
              </w:rPr>
              <w:t xml:space="preserve">arbori peste 8 m înălţime cu: </w:t>
            </w:r>
          </w:p>
          <w:p w14:paraId="37A8A34B" w14:textId="77777777" w:rsidR="0097283E" w:rsidRPr="0097283E" w:rsidRDefault="0097283E" w:rsidP="0097283E">
            <w:pPr>
              <w:overflowPunct w:val="0"/>
              <w:autoSpaceDE w:val="0"/>
              <w:autoSpaceDN w:val="0"/>
              <w:adjustRightInd w:val="0"/>
              <w:spacing w:after="0" w:line="240" w:lineRule="auto"/>
              <w:ind w:left="-107" w:firstLine="283"/>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produse chimice condiţionate ULV (5l/ha);</w:t>
            </w:r>
          </w:p>
          <w:p w14:paraId="5B8D4F5C"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      - produse chimice condiţionate EC - 0,3-0,5 l/ha +4 l motorină.</w:t>
            </w:r>
          </w:p>
        </w:tc>
        <w:tc>
          <w:tcPr>
            <w:tcW w:w="1546" w:type="dxa"/>
            <w:tcBorders>
              <w:bottom w:val="single" w:sz="4" w:space="0" w:color="auto"/>
            </w:tcBorders>
            <w:shd w:val="clear" w:color="auto" w:fill="auto"/>
            <w:vAlign w:val="center"/>
          </w:tcPr>
          <w:p w14:paraId="572A5177"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dimineaţa devreme sau după-amiaza</w:t>
            </w:r>
          </w:p>
        </w:tc>
        <w:tc>
          <w:tcPr>
            <w:tcW w:w="2016" w:type="dxa"/>
            <w:vMerge/>
            <w:tcBorders>
              <w:bottom w:val="single" w:sz="4" w:space="0" w:color="auto"/>
            </w:tcBorders>
            <w:shd w:val="clear" w:color="auto" w:fill="auto"/>
            <w:vAlign w:val="center"/>
          </w:tcPr>
          <w:p w14:paraId="0D84224B"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Times New Roman" w:hAnsi="Times New Roman (ro)" w:cs="Times New Roman"/>
                <w:sz w:val="20"/>
                <w:szCs w:val="20"/>
                <w:lang w:val="en-GB" w:eastAsia="ro-RO"/>
              </w:rPr>
            </w:pPr>
          </w:p>
        </w:tc>
      </w:tr>
      <w:tr w:rsidR="0097283E" w:rsidRPr="0097283E" w14:paraId="12B3A472" w14:textId="77777777" w:rsidTr="0097283E">
        <w:trPr>
          <w:cantSplit/>
          <w:trHeight w:val="1260"/>
        </w:trPr>
        <w:tc>
          <w:tcPr>
            <w:tcW w:w="1168" w:type="dxa"/>
            <w:vMerge w:val="restart"/>
            <w:tcBorders>
              <w:top w:val="single" w:sz="4" w:space="0" w:color="auto"/>
            </w:tcBorders>
            <w:shd w:val="clear" w:color="auto" w:fill="auto"/>
            <w:vAlign w:val="center"/>
          </w:tcPr>
          <w:p w14:paraId="078A35EF"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lastRenderedPageBreak/>
              <w:t>P</w:t>
            </w:r>
          </w:p>
          <w:p w14:paraId="5C43D8C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E</w:t>
            </w:r>
          </w:p>
          <w:p w14:paraId="31E04B0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P</w:t>
            </w:r>
          </w:p>
          <w:p w14:paraId="04AADAE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I</w:t>
            </w:r>
          </w:p>
          <w:p w14:paraId="299CB2D3"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N</w:t>
            </w:r>
          </w:p>
          <w:p w14:paraId="7B85197F"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I</w:t>
            </w:r>
          </w:p>
          <w:p w14:paraId="3C301CF7"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E</w:t>
            </w:r>
          </w:p>
          <w:p w14:paraId="1CD40514"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R</w:t>
            </w:r>
          </w:p>
          <w:p w14:paraId="0CD37F7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r w:rsidRPr="0097283E">
              <w:rPr>
                <w:rFonts w:ascii="Times New Roman (ro)" w:eastAsia="Times New Roman" w:hAnsi="Times New Roman (ro)" w:cs="Times New Roman"/>
                <w:b/>
                <w:sz w:val="20"/>
                <w:szCs w:val="20"/>
                <w:lang w:val="en-GB" w:eastAsia="ro-RO"/>
              </w:rPr>
              <w:t>E</w:t>
            </w:r>
          </w:p>
        </w:tc>
        <w:tc>
          <w:tcPr>
            <w:tcW w:w="1246" w:type="dxa"/>
            <w:gridSpan w:val="2"/>
            <w:vMerge w:val="restart"/>
            <w:tcBorders>
              <w:top w:val="single" w:sz="4" w:space="0" w:color="auto"/>
            </w:tcBorders>
            <w:shd w:val="clear" w:color="auto" w:fill="auto"/>
            <w:vAlign w:val="center"/>
          </w:tcPr>
          <w:p w14:paraId="28CE0912"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i/>
                <w:sz w:val="20"/>
                <w:szCs w:val="20"/>
                <w:lang w:val="en-GB" w:eastAsia="ro-RO"/>
              </w:rPr>
              <w:t>Melolontha</w:t>
            </w:r>
          </w:p>
          <w:p w14:paraId="033EAF4A"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i/>
                <w:sz w:val="20"/>
                <w:szCs w:val="20"/>
                <w:lang w:val="en-GB" w:eastAsia="ro-RO"/>
              </w:rPr>
              <w:t>melolontha</w:t>
            </w:r>
          </w:p>
          <w:p w14:paraId="16D762C2"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i/>
                <w:sz w:val="20"/>
                <w:szCs w:val="20"/>
                <w:lang w:val="en-GB" w:eastAsia="ro-RO"/>
              </w:rPr>
            </w:pPr>
          </w:p>
          <w:p w14:paraId="5FF45AC8"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sz w:val="20"/>
                <w:szCs w:val="20"/>
                <w:lang w:val="en-GB" w:eastAsia="ro-RO"/>
              </w:rPr>
            </w:pPr>
            <w:r w:rsidRPr="0097283E">
              <w:rPr>
                <w:rFonts w:ascii="Times New Roman (ro)" w:eastAsia="Times New Roman" w:hAnsi="Times New Roman (ro)" w:cs="Times New Roman"/>
                <w:b/>
                <w:sz w:val="20"/>
                <w:szCs w:val="20"/>
                <w:lang w:val="en-GB" w:eastAsia="ro-RO"/>
              </w:rPr>
              <w:t>(alte specii de cărăbuşi și larve sârmă)</w:t>
            </w:r>
          </w:p>
        </w:tc>
        <w:tc>
          <w:tcPr>
            <w:tcW w:w="1002" w:type="dxa"/>
            <w:vMerge w:val="restart"/>
            <w:tcBorders>
              <w:top w:val="single" w:sz="4" w:space="0" w:color="auto"/>
            </w:tcBorders>
            <w:shd w:val="clear" w:color="auto" w:fill="auto"/>
            <w:vAlign w:val="center"/>
          </w:tcPr>
          <w:p w14:paraId="3C4BA53D" w14:textId="77777777" w:rsidR="0097283E" w:rsidRPr="0097283E" w:rsidRDefault="0097283E" w:rsidP="0097283E">
            <w:pPr>
              <w:overflowPunct w:val="0"/>
              <w:autoSpaceDE w:val="0"/>
              <w:autoSpaceDN w:val="0"/>
              <w:adjustRightInd w:val="0"/>
              <w:spacing w:after="0" w:line="240" w:lineRule="auto"/>
              <w:ind w:left="-6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Larvă</w:t>
            </w:r>
          </w:p>
        </w:tc>
        <w:tc>
          <w:tcPr>
            <w:tcW w:w="1012" w:type="dxa"/>
            <w:tcBorders>
              <w:top w:val="single" w:sz="4" w:space="0" w:color="auto"/>
            </w:tcBorders>
            <w:shd w:val="clear" w:color="auto" w:fill="auto"/>
            <w:vAlign w:val="center"/>
          </w:tcPr>
          <w:p w14:paraId="3D0EF54B"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Preventive</w:t>
            </w:r>
          </w:p>
        </w:tc>
        <w:tc>
          <w:tcPr>
            <w:tcW w:w="1427" w:type="dxa"/>
            <w:tcBorders>
              <w:top w:val="single" w:sz="4" w:space="0" w:color="auto"/>
            </w:tcBorders>
            <w:shd w:val="clear" w:color="auto" w:fill="auto"/>
            <w:vAlign w:val="center"/>
          </w:tcPr>
          <w:p w14:paraId="01E519D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Depistare, prognoză</w:t>
            </w:r>
          </w:p>
        </w:tc>
        <w:tc>
          <w:tcPr>
            <w:tcW w:w="6093" w:type="dxa"/>
            <w:gridSpan w:val="5"/>
            <w:tcBorders>
              <w:top w:val="single" w:sz="4" w:space="0" w:color="auto"/>
            </w:tcBorders>
            <w:shd w:val="clear" w:color="auto" w:fill="auto"/>
            <w:vAlign w:val="center"/>
          </w:tcPr>
          <w:p w14:paraId="4D1BF2B0"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Efectuarea de sondaje de sol</w:t>
            </w:r>
          </w:p>
        </w:tc>
        <w:tc>
          <w:tcPr>
            <w:tcW w:w="1546" w:type="dxa"/>
            <w:tcBorders>
              <w:top w:val="single" w:sz="4" w:space="0" w:color="auto"/>
            </w:tcBorders>
            <w:shd w:val="clear" w:color="auto" w:fill="auto"/>
            <w:vAlign w:val="center"/>
          </w:tcPr>
          <w:p w14:paraId="443A37A3"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Toamna (început de septembrie)</w:t>
            </w:r>
          </w:p>
        </w:tc>
        <w:tc>
          <w:tcPr>
            <w:tcW w:w="2016" w:type="dxa"/>
            <w:tcBorders>
              <w:top w:val="single" w:sz="4" w:space="0" w:color="auto"/>
            </w:tcBorders>
            <w:shd w:val="clear" w:color="auto" w:fill="auto"/>
            <w:vAlign w:val="center"/>
          </w:tcPr>
          <w:p w14:paraId="08752FB3"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Stabilirera gradului de infestare cu larve de cărăbuşi (număr de larve </w:t>
            </w:r>
            <w:r w:rsidRPr="0097283E">
              <w:rPr>
                <w:rFonts w:ascii="Times New Roman (ro)" w:eastAsia="Times New Roman" w:hAnsi="Times New Roman (ro)" w:cs="Times New Roman"/>
                <w:i/>
                <w:sz w:val="20"/>
                <w:szCs w:val="20"/>
                <w:lang w:val="en-GB" w:eastAsia="ro-RO"/>
              </w:rPr>
              <w:t>M. melolontha</w:t>
            </w:r>
            <w:r w:rsidRPr="0097283E">
              <w:rPr>
                <w:rFonts w:ascii="Times New Roman (ro)" w:eastAsia="Times New Roman" w:hAnsi="Times New Roman (ro)" w:cs="Times New Roman"/>
                <w:sz w:val="20"/>
                <w:szCs w:val="20"/>
                <w:lang w:val="en-GB" w:eastAsia="ro-RO"/>
              </w:rPr>
              <w:t xml:space="preserve"> L</w:t>
            </w:r>
            <w:r w:rsidRPr="0097283E">
              <w:rPr>
                <w:rFonts w:ascii="Times New Roman (ro)" w:eastAsia="Times New Roman" w:hAnsi="Times New Roman (ro)" w:cs="Times New Roman"/>
                <w:sz w:val="20"/>
                <w:szCs w:val="20"/>
                <w:vertAlign w:val="subscript"/>
                <w:lang w:val="en-GB" w:eastAsia="ro-RO"/>
              </w:rPr>
              <w:t>3</w:t>
            </w:r>
            <w:r w:rsidRPr="0097283E">
              <w:rPr>
                <w:rFonts w:ascii="Times New Roman (ro)" w:eastAsia="Times New Roman" w:hAnsi="Times New Roman (ro)" w:cs="Times New Roman"/>
                <w:sz w:val="20"/>
                <w:szCs w:val="20"/>
                <w:lang w:val="en-GB" w:eastAsia="ro-RO"/>
              </w:rPr>
              <w:t xml:space="preserve"> la m</w:t>
            </w:r>
            <w:r w:rsidRPr="0097283E">
              <w:rPr>
                <w:rFonts w:ascii="Times New Roman (ro)" w:eastAsia="Times New Roman" w:hAnsi="Times New Roman (ro)" w:cs="Times New Roman"/>
                <w:sz w:val="20"/>
                <w:szCs w:val="20"/>
                <w:vertAlign w:val="superscript"/>
                <w:lang w:val="en-GB" w:eastAsia="ro-RO"/>
              </w:rPr>
              <w:t>2</w:t>
            </w:r>
            <w:r w:rsidRPr="0097283E">
              <w:rPr>
                <w:rFonts w:ascii="Times New Roman (ro)" w:eastAsia="Times New Roman" w:hAnsi="Times New Roman (ro)" w:cs="Times New Roman"/>
                <w:sz w:val="20"/>
                <w:szCs w:val="20"/>
                <w:lang w:val="en-GB" w:eastAsia="ro-RO"/>
              </w:rPr>
              <w:t>)</w:t>
            </w:r>
          </w:p>
        </w:tc>
      </w:tr>
      <w:tr w:rsidR="0097283E" w:rsidRPr="0097283E" w14:paraId="50CE0F89" w14:textId="77777777" w:rsidTr="0097283E">
        <w:trPr>
          <w:cantSplit/>
          <w:trHeight w:val="920"/>
        </w:trPr>
        <w:tc>
          <w:tcPr>
            <w:tcW w:w="1168" w:type="dxa"/>
            <w:vMerge/>
            <w:shd w:val="clear" w:color="auto" w:fill="auto"/>
            <w:vAlign w:val="center"/>
          </w:tcPr>
          <w:p w14:paraId="10B868A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0D93B433"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i/>
                <w:sz w:val="20"/>
                <w:szCs w:val="20"/>
                <w:lang w:val="en-GB" w:eastAsia="ro-RO"/>
              </w:rPr>
            </w:pPr>
          </w:p>
        </w:tc>
        <w:tc>
          <w:tcPr>
            <w:tcW w:w="1002" w:type="dxa"/>
            <w:vMerge/>
            <w:tcBorders>
              <w:top w:val="single" w:sz="4" w:space="0" w:color="auto"/>
            </w:tcBorders>
            <w:shd w:val="clear" w:color="auto" w:fill="auto"/>
            <w:vAlign w:val="center"/>
          </w:tcPr>
          <w:p w14:paraId="7674C0B8" w14:textId="77777777" w:rsidR="0097283E" w:rsidRPr="0097283E" w:rsidRDefault="0097283E" w:rsidP="0097283E">
            <w:pPr>
              <w:overflowPunct w:val="0"/>
              <w:autoSpaceDE w:val="0"/>
              <w:autoSpaceDN w:val="0"/>
              <w:adjustRightInd w:val="0"/>
              <w:snapToGrid w:val="0"/>
              <w:spacing w:after="0" w:line="240" w:lineRule="auto"/>
              <w:ind w:left="-68"/>
              <w:jc w:val="center"/>
              <w:textAlignment w:val="baseline"/>
              <w:rPr>
                <w:rFonts w:ascii="Times New Roman (ro)" w:eastAsia="Times New Roman" w:hAnsi="Times New Roman (ro)" w:cs="Times New Roman"/>
                <w:b/>
                <w:i/>
                <w:sz w:val="20"/>
                <w:szCs w:val="20"/>
                <w:lang w:val="en-GB" w:eastAsia="ro-RO"/>
              </w:rPr>
            </w:pPr>
          </w:p>
        </w:tc>
        <w:tc>
          <w:tcPr>
            <w:tcW w:w="1012" w:type="dxa"/>
            <w:vMerge w:val="restart"/>
            <w:shd w:val="clear" w:color="auto" w:fill="auto"/>
            <w:vAlign w:val="center"/>
          </w:tcPr>
          <w:p w14:paraId="78125BE2"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Represive</w:t>
            </w:r>
          </w:p>
        </w:tc>
        <w:tc>
          <w:tcPr>
            <w:tcW w:w="1427" w:type="dxa"/>
            <w:vMerge w:val="restart"/>
            <w:shd w:val="clear" w:color="auto" w:fill="auto"/>
            <w:vAlign w:val="center"/>
          </w:tcPr>
          <w:p w14:paraId="735BF5D8"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Fizico - mecanice</w:t>
            </w:r>
          </w:p>
        </w:tc>
        <w:tc>
          <w:tcPr>
            <w:tcW w:w="6093" w:type="dxa"/>
            <w:gridSpan w:val="5"/>
            <w:shd w:val="clear" w:color="auto" w:fill="auto"/>
            <w:vAlign w:val="center"/>
          </w:tcPr>
          <w:p w14:paraId="29F34C57"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Inundare (recomandată în terenuri necultivate)</w:t>
            </w:r>
          </w:p>
        </w:tc>
        <w:tc>
          <w:tcPr>
            <w:tcW w:w="1546" w:type="dxa"/>
            <w:shd w:val="clear" w:color="auto" w:fill="auto"/>
            <w:vAlign w:val="center"/>
          </w:tcPr>
          <w:p w14:paraId="75C47C98"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Primăvara (aprilie-mai) când larvele sunt la suprafaţă</w:t>
            </w:r>
          </w:p>
        </w:tc>
        <w:tc>
          <w:tcPr>
            <w:tcW w:w="2016" w:type="dxa"/>
            <w:vMerge w:val="restart"/>
            <w:shd w:val="clear" w:color="auto" w:fill="auto"/>
            <w:vAlign w:val="center"/>
          </w:tcPr>
          <w:p w14:paraId="0DECCF01" w14:textId="77777777" w:rsidR="0097283E" w:rsidRPr="0097283E" w:rsidRDefault="0097283E" w:rsidP="0097283E">
            <w:pPr>
              <w:overflowPunct w:val="0"/>
              <w:autoSpaceDE w:val="0"/>
              <w:autoSpaceDN w:val="0"/>
              <w:adjustRightInd w:val="0"/>
              <w:spacing w:after="0" w:line="240" w:lineRule="auto"/>
              <w:ind w:left="-92"/>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Diminuarea densităţii larvelor de cărăbuşi</w:t>
            </w:r>
          </w:p>
        </w:tc>
      </w:tr>
      <w:tr w:rsidR="0097283E" w:rsidRPr="0097283E" w14:paraId="01066CAA" w14:textId="77777777" w:rsidTr="0097283E">
        <w:trPr>
          <w:cantSplit/>
        </w:trPr>
        <w:tc>
          <w:tcPr>
            <w:tcW w:w="1168" w:type="dxa"/>
            <w:vMerge/>
            <w:shd w:val="clear" w:color="auto" w:fill="auto"/>
            <w:vAlign w:val="center"/>
          </w:tcPr>
          <w:p w14:paraId="0C36E12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306740BF"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sz w:val="20"/>
                <w:szCs w:val="20"/>
                <w:lang w:val="en-GB" w:eastAsia="ro-RO"/>
              </w:rPr>
            </w:pPr>
          </w:p>
        </w:tc>
        <w:tc>
          <w:tcPr>
            <w:tcW w:w="1002" w:type="dxa"/>
            <w:vMerge/>
            <w:tcBorders>
              <w:top w:val="single" w:sz="4" w:space="0" w:color="auto"/>
            </w:tcBorders>
            <w:shd w:val="clear" w:color="auto" w:fill="auto"/>
            <w:vAlign w:val="center"/>
          </w:tcPr>
          <w:p w14:paraId="042BBB1A" w14:textId="77777777" w:rsidR="0097283E" w:rsidRPr="0097283E" w:rsidRDefault="0097283E" w:rsidP="0097283E">
            <w:pPr>
              <w:overflowPunct w:val="0"/>
              <w:autoSpaceDE w:val="0"/>
              <w:autoSpaceDN w:val="0"/>
              <w:adjustRightInd w:val="0"/>
              <w:snapToGrid w:val="0"/>
              <w:spacing w:after="0" w:line="240" w:lineRule="auto"/>
              <w:ind w:left="-68"/>
              <w:jc w:val="center"/>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vAlign w:val="center"/>
          </w:tcPr>
          <w:p w14:paraId="1CB59483"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vAlign w:val="center"/>
          </w:tcPr>
          <w:p w14:paraId="7D0F24AD"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48FEFEC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Prinderea cu planta nadă (morcov, salată, sfecla, etc.).</w:t>
            </w:r>
          </w:p>
        </w:tc>
        <w:tc>
          <w:tcPr>
            <w:tcW w:w="1546" w:type="dxa"/>
            <w:shd w:val="clear" w:color="auto" w:fill="auto"/>
            <w:vAlign w:val="center"/>
          </w:tcPr>
          <w:p w14:paraId="7981E559"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Primăvara, vara</w:t>
            </w:r>
          </w:p>
        </w:tc>
        <w:tc>
          <w:tcPr>
            <w:tcW w:w="2016" w:type="dxa"/>
            <w:vMerge/>
            <w:shd w:val="clear" w:color="auto" w:fill="auto"/>
            <w:vAlign w:val="center"/>
          </w:tcPr>
          <w:p w14:paraId="0748703C"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Times New Roman" w:hAnsi="Times New Roman (ro)" w:cs="Times New Roman"/>
                <w:sz w:val="20"/>
                <w:szCs w:val="20"/>
                <w:lang w:val="en-GB" w:eastAsia="ro-RO"/>
              </w:rPr>
            </w:pPr>
          </w:p>
        </w:tc>
      </w:tr>
      <w:tr w:rsidR="0097283E" w:rsidRPr="0097283E" w14:paraId="00912410" w14:textId="77777777" w:rsidTr="0097283E">
        <w:trPr>
          <w:cantSplit/>
          <w:trHeight w:val="941"/>
        </w:trPr>
        <w:tc>
          <w:tcPr>
            <w:tcW w:w="1168" w:type="dxa"/>
            <w:vMerge/>
            <w:shd w:val="clear" w:color="auto" w:fill="auto"/>
            <w:vAlign w:val="center"/>
          </w:tcPr>
          <w:p w14:paraId="6E837871"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44B07A37"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sz w:val="20"/>
                <w:szCs w:val="20"/>
                <w:lang w:val="en-GB" w:eastAsia="ro-RO"/>
              </w:rPr>
            </w:pPr>
          </w:p>
        </w:tc>
        <w:tc>
          <w:tcPr>
            <w:tcW w:w="1002" w:type="dxa"/>
            <w:vMerge/>
            <w:tcBorders>
              <w:top w:val="single" w:sz="4" w:space="0" w:color="auto"/>
            </w:tcBorders>
            <w:shd w:val="clear" w:color="auto" w:fill="auto"/>
            <w:vAlign w:val="center"/>
          </w:tcPr>
          <w:p w14:paraId="414D7C67" w14:textId="77777777" w:rsidR="0097283E" w:rsidRPr="0097283E" w:rsidRDefault="0097283E" w:rsidP="0097283E">
            <w:pPr>
              <w:overflowPunct w:val="0"/>
              <w:autoSpaceDE w:val="0"/>
              <w:autoSpaceDN w:val="0"/>
              <w:adjustRightInd w:val="0"/>
              <w:snapToGrid w:val="0"/>
              <w:spacing w:after="0" w:line="240" w:lineRule="auto"/>
              <w:ind w:left="-68"/>
              <w:jc w:val="center"/>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vAlign w:val="center"/>
          </w:tcPr>
          <w:p w14:paraId="54AA4EE3"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427" w:type="dxa"/>
            <w:vMerge w:val="restart"/>
            <w:shd w:val="clear" w:color="auto" w:fill="auto"/>
            <w:vAlign w:val="center"/>
          </w:tcPr>
          <w:p w14:paraId="24A141A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Agrotehnice</w:t>
            </w:r>
          </w:p>
        </w:tc>
        <w:tc>
          <w:tcPr>
            <w:tcW w:w="6093" w:type="dxa"/>
            <w:gridSpan w:val="5"/>
            <w:shd w:val="clear" w:color="auto" w:fill="auto"/>
            <w:vAlign w:val="center"/>
          </w:tcPr>
          <w:p w14:paraId="59600EF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Arătură de toamnă</w:t>
            </w:r>
          </w:p>
        </w:tc>
        <w:tc>
          <w:tcPr>
            <w:tcW w:w="1546" w:type="dxa"/>
            <w:shd w:val="clear" w:color="auto" w:fill="auto"/>
            <w:vAlign w:val="center"/>
          </w:tcPr>
          <w:p w14:paraId="552BD4A7"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August-septembrie (înainte de intrare la iernat)</w:t>
            </w:r>
          </w:p>
        </w:tc>
        <w:tc>
          <w:tcPr>
            <w:tcW w:w="2016" w:type="dxa"/>
            <w:vMerge/>
            <w:shd w:val="clear" w:color="auto" w:fill="auto"/>
            <w:vAlign w:val="center"/>
          </w:tcPr>
          <w:p w14:paraId="0D89F538"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Times New Roman" w:hAnsi="Times New Roman (ro)" w:cs="Times New Roman"/>
                <w:sz w:val="20"/>
                <w:szCs w:val="20"/>
                <w:lang w:val="en-GB" w:eastAsia="ro-RO"/>
              </w:rPr>
            </w:pPr>
          </w:p>
        </w:tc>
      </w:tr>
      <w:tr w:rsidR="0097283E" w:rsidRPr="0097283E" w14:paraId="083C2C8D" w14:textId="77777777" w:rsidTr="0097283E">
        <w:trPr>
          <w:cantSplit/>
          <w:trHeight w:val="480"/>
        </w:trPr>
        <w:tc>
          <w:tcPr>
            <w:tcW w:w="1168" w:type="dxa"/>
            <w:vMerge/>
            <w:shd w:val="clear" w:color="auto" w:fill="auto"/>
            <w:vAlign w:val="center"/>
          </w:tcPr>
          <w:p w14:paraId="5B212E9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vAlign w:val="center"/>
          </w:tcPr>
          <w:p w14:paraId="23041F5C"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b/>
                <w:sz w:val="20"/>
                <w:szCs w:val="20"/>
                <w:lang w:val="en-GB" w:eastAsia="ro-RO"/>
              </w:rPr>
            </w:pPr>
          </w:p>
        </w:tc>
        <w:tc>
          <w:tcPr>
            <w:tcW w:w="1002" w:type="dxa"/>
            <w:vMerge/>
            <w:tcBorders>
              <w:top w:val="single" w:sz="4" w:space="0" w:color="auto"/>
            </w:tcBorders>
            <w:shd w:val="clear" w:color="auto" w:fill="auto"/>
            <w:vAlign w:val="center"/>
          </w:tcPr>
          <w:p w14:paraId="7033D194" w14:textId="77777777" w:rsidR="0097283E" w:rsidRPr="0097283E" w:rsidRDefault="0097283E" w:rsidP="0097283E">
            <w:pPr>
              <w:overflowPunct w:val="0"/>
              <w:autoSpaceDE w:val="0"/>
              <w:autoSpaceDN w:val="0"/>
              <w:adjustRightInd w:val="0"/>
              <w:snapToGrid w:val="0"/>
              <w:spacing w:after="0" w:line="240" w:lineRule="auto"/>
              <w:ind w:left="-68"/>
              <w:jc w:val="center"/>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vAlign w:val="center"/>
          </w:tcPr>
          <w:p w14:paraId="0EFC0DB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vAlign w:val="center"/>
          </w:tcPr>
          <w:p w14:paraId="76A6A4C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720D5AAF"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Prelucrarea solului cu freza, la lucrările de întreţinere</w:t>
            </w:r>
          </w:p>
        </w:tc>
        <w:tc>
          <w:tcPr>
            <w:tcW w:w="1546" w:type="dxa"/>
            <w:shd w:val="clear" w:color="auto" w:fill="auto"/>
            <w:vAlign w:val="center"/>
          </w:tcPr>
          <w:p w14:paraId="055CE27D"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În sezonul de vegetaţie</w:t>
            </w:r>
          </w:p>
        </w:tc>
        <w:tc>
          <w:tcPr>
            <w:tcW w:w="2016" w:type="dxa"/>
            <w:vMerge/>
            <w:shd w:val="clear" w:color="auto" w:fill="auto"/>
            <w:vAlign w:val="center"/>
          </w:tcPr>
          <w:p w14:paraId="57699313"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Times New Roman" w:hAnsi="Times New Roman (ro)" w:cs="Times New Roman"/>
                <w:sz w:val="20"/>
                <w:szCs w:val="20"/>
                <w:lang w:val="en-GB" w:eastAsia="ro-RO"/>
              </w:rPr>
            </w:pPr>
          </w:p>
        </w:tc>
      </w:tr>
      <w:tr w:rsidR="0097283E" w:rsidRPr="0097283E" w14:paraId="503EC92D" w14:textId="77777777" w:rsidTr="0097283E">
        <w:trPr>
          <w:cantSplit/>
        </w:trPr>
        <w:tc>
          <w:tcPr>
            <w:tcW w:w="1168" w:type="dxa"/>
            <w:vMerge/>
            <w:shd w:val="clear" w:color="auto" w:fill="auto"/>
            <w:vAlign w:val="center"/>
          </w:tcPr>
          <w:p w14:paraId="0785DF3D"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p>
        </w:tc>
        <w:tc>
          <w:tcPr>
            <w:tcW w:w="1246" w:type="dxa"/>
            <w:gridSpan w:val="2"/>
            <w:vMerge/>
            <w:shd w:val="clear" w:color="auto" w:fill="auto"/>
            <w:vAlign w:val="center"/>
          </w:tcPr>
          <w:p w14:paraId="35D1DB9C"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p>
        </w:tc>
        <w:tc>
          <w:tcPr>
            <w:tcW w:w="1002" w:type="dxa"/>
            <w:vMerge w:val="restart"/>
            <w:shd w:val="clear" w:color="auto" w:fill="auto"/>
            <w:vAlign w:val="center"/>
          </w:tcPr>
          <w:p w14:paraId="4EE2CF34" w14:textId="77777777" w:rsidR="0097283E" w:rsidRPr="0097283E" w:rsidRDefault="0097283E" w:rsidP="0097283E">
            <w:pPr>
              <w:overflowPunct w:val="0"/>
              <w:autoSpaceDE w:val="0"/>
              <w:autoSpaceDN w:val="0"/>
              <w:adjustRightInd w:val="0"/>
              <w:spacing w:after="0" w:line="240" w:lineRule="auto"/>
              <w:ind w:left="-6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Larvă</w:t>
            </w:r>
          </w:p>
        </w:tc>
        <w:tc>
          <w:tcPr>
            <w:tcW w:w="1012" w:type="dxa"/>
            <w:vMerge w:val="restart"/>
            <w:shd w:val="clear" w:color="auto" w:fill="auto"/>
            <w:vAlign w:val="center"/>
          </w:tcPr>
          <w:p w14:paraId="6E33EE6E"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Represive</w:t>
            </w:r>
          </w:p>
        </w:tc>
        <w:tc>
          <w:tcPr>
            <w:tcW w:w="1427" w:type="dxa"/>
            <w:vMerge w:val="restart"/>
            <w:shd w:val="clear" w:color="auto" w:fill="auto"/>
            <w:vAlign w:val="center"/>
          </w:tcPr>
          <w:p w14:paraId="594EEB6B"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Chimice</w:t>
            </w:r>
          </w:p>
        </w:tc>
        <w:tc>
          <w:tcPr>
            <w:tcW w:w="6093" w:type="dxa"/>
            <w:gridSpan w:val="5"/>
            <w:shd w:val="clear" w:color="auto" w:fill="auto"/>
          </w:tcPr>
          <w:p w14:paraId="43AA52A5"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 xml:space="preserve">1. Infestarea nu depăşeşte numărul critic </w:t>
            </w:r>
            <w:r w:rsidRPr="0097283E">
              <w:rPr>
                <w:rFonts w:ascii="Times New Roman (ro)" w:eastAsia="Times New Roman" w:hAnsi="Times New Roman (ro)" w:cs="Times New Roman"/>
                <w:sz w:val="20"/>
                <w:szCs w:val="20"/>
                <w:lang w:val="en-GB" w:eastAsia="ro-RO"/>
              </w:rPr>
              <w:t>(1L</w:t>
            </w:r>
            <w:r w:rsidRPr="0097283E">
              <w:rPr>
                <w:rFonts w:ascii="Times New Roman (ro)" w:eastAsia="Times New Roman" w:hAnsi="Times New Roman (ro)" w:cs="Times New Roman"/>
                <w:sz w:val="20"/>
                <w:szCs w:val="20"/>
                <w:vertAlign w:val="subscript"/>
                <w:lang w:val="en-GB" w:eastAsia="ro-RO"/>
              </w:rPr>
              <w:t>3</w:t>
            </w:r>
            <w:r w:rsidRPr="0097283E">
              <w:rPr>
                <w:rFonts w:ascii="Times New Roman (ro)" w:eastAsia="Times New Roman" w:hAnsi="Times New Roman (ro)" w:cs="Times New Roman"/>
                <w:sz w:val="20"/>
                <w:szCs w:val="20"/>
                <w:lang w:val="en-GB" w:eastAsia="ro-RO"/>
              </w:rPr>
              <w:t xml:space="preserve"> </w:t>
            </w:r>
            <w:r w:rsidRPr="00D26E42">
              <w:rPr>
                <w:rFonts w:ascii="Times New Roman (ro)" w:eastAsia="Times New Roman" w:hAnsi="Times New Roman (ro)" w:cs="Times New Roman"/>
                <w:i/>
                <w:sz w:val="20"/>
                <w:szCs w:val="20"/>
                <w:lang w:val="en-GB" w:eastAsia="ro-RO"/>
              </w:rPr>
              <w:t>M.melolontha</w:t>
            </w:r>
            <w:r w:rsidRPr="00D26E42">
              <w:rPr>
                <w:rFonts w:ascii="Times New Roman (ro)" w:eastAsia="Times New Roman" w:hAnsi="Times New Roman (ro)" w:cs="Times New Roman"/>
                <w:sz w:val="20"/>
                <w:szCs w:val="20"/>
                <w:lang w:val="en-GB" w:eastAsia="ro-RO"/>
              </w:rPr>
              <w:t>/</w:t>
            </w:r>
            <w:r w:rsidRPr="0097283E">
              <w:rPr>
                <w:rFonts w:ascii="Times New Roman (ro)" w:eastAsia="Times New Roman" w:hAnsi="Times New Roman (ro)" w:cs="Times New Roman"/>
                <w:sz w:val="20"/>
                <w:szCs w:val="20"/>
                <w:lang w:val="en-GB" w:eastAsia="ro-RO"/>
              </w:rPr>
              <w:t>m</w:t>
            </w:r>
            <w:r w:rsidRPr="0097283E">
              <w:rPr>
                <w:rFonts w:ascii="Times New Roman (ro)" w:eastAsia="Times New Roman" w:hAnsi="Times New Roman (ro)" w:cs="Times New Roman"/>
                <w:sz w:val="20"/>
                <w:szCs w:val="20"/>
                <w:vertAlign w:val="superscript"/>
                <w:lang w:val="en-GB" w:eastAsia="ro-RO"/>
              </w:rPr>
              <w:t>2</w:t>
            </w:r>
            <w:r w:rsidRPr="0097283E">
              <w:rPr>
                <w:rFonts w:ascii="Times New Roman (ro)" w:eastAsia="Times New Roman" w:hAnsi="Times New Roman (ro)" w:cs="Times New Roman"/>
                <w:sz w:val="20"/>
                <w:szCs w:val="20"/>
                <w:lang w:val="en-GB" w:eastAsia="ro-RO"/>
              </w:rPr>
              <w:t>)</w:t>
            </w:r>
          </w:p>
          <w:p w14:paraId="7831578F"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 xml:space="preserve">- Tratarea solului pe toată suprafaţa </w:t>
            </w:r>
            <w:r w:rsidRPr="0097283E">
              <w:rPr>
                <w:rFonts w:ascii="Times New Roman (ro)" w:eastAsia="Times New Roman" w:hAnsi="Times New Roman (ro)" w:cs="Times New Roman"/>
                <w:sz w:val="20"/>
                <w:szCs w:val="20"/>
                <w:lang w:val="en-GB" w:eastAsia="ro-RO"/>
              </w:rPr>
              <w:t>(înainte de semănare sau repicare)</w:t>
            </w:r>
          </w:p>
          <w:p w14:paraId="17F8FE11"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Aratură adâncă</w:t>
            </w:r>
          </w:p>
          <w:p w14:paraId="4637820E"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Administrarea insecticidelor granulate (30-50 kg/ha)</w:t>
            </w:r>
          </w:p>
          <w:p w14:paraId="5A852F8C"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Încorporarea insecticidului în sol prin discuire, grăpare, freză (15-20 cm)</w:t>
            </w:r>
          </w:p>
          <w:p w14:paraId="427DED3E"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Asigurarea umidităţii solului (20 t apa/ha, prin irigare, dacă solul nu este umed).</w:t>
            </w:r>
          </w:p>
        </w:tc>
        <w:tc>
          <w:tcPr>
            <w:tcW w:w="1546" w:type="dxa"/>
            <w:shd w:val="clear" w:color="auto" w:fill="auto"/>
            <w:vAlign w:val="center"/>
          </w:tcPr>
          <w:p w14:paraId="74034620"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Primăvara înainte de instalarea culturilor</w:t>
            </w:r>
          </w:p>
        </w:tc>
        <w:tc>
          <w:tcPr>
            <w:tcW w:w="2016" w:type="dxa"/>
            <w:vMerge w:val="restart"/>
            <w:shd w:val="clear" w:color="auto" w:fill="auto"/>
            <w:vAlign w:val="center"/>
          </w:tcPr>
          <w:p w14:paraId="3CA63B54" w14:textId="49F3BE00" w:rsidR="0097283E" w:rsidRPr="0097283E" w:rsidRDefault="0097283E" w:rsidP="00FE3DAD">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Diminuarea densităţii larvelor de cărăbuşi până la nivele la care vătămarea puieţilor nu depăşeşte 1%</w:t>
            </w:r>
          </w:p>
        </w:tc>
      </w:tr>
      <w:tr w:rsidR="0097283E" w:rsidRPr="0097283E" w14:paraId="05A7A942" w14:textId="77777777" w:rsidTr="0097283E">
        <w:trPr>
          <w:cantSplit/>
          <w:trHeight w:val="1165"/>
        </w:trPr>
        <w:tc>
          <w:tcPr>
            <w:tcW w:w="1168" w:type="dxa"/>
            <w:vMerge/>
            <w:shd w:val="clear" w:color="auto" w:fill="auto"/>
          </w:tcPr>
          <w:p w14:paraId="13B89E0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2C92AAB0"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02" w:type="dxa"/>
            <w:vMerge/>
            <w:shd w:val="clear" w:color="auto" w:fill="auto"/>
          </w:tcPr>
          <w:p w14:paraId="11AAF45D"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tcPr>
          <w:p w14:paraId="666D3FC4"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tcPr>
          <w:p w14:paraId="083433F3"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55B99A69"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 </w:t>
            </w:r>
            <w:r w:rsidRPr="0097283E">
              <w:rPr>
                <w:rFonts w:ascii="Times New Roman (ro)" w:eastAsia="Times New Roman" w:hAnsi="Times New Roman (ro)" w:cs="Times New Roman"/>
                <w:b/>
                <w:sz w:val="20"/>
                <w:szCs w:val="20"/>
                <w:lang w:val="en-GB" w:eastAsia="ro-RO"/>
              </w:rPr>
              <w:t>Tratarea solului între rândurile de puieţi</w:t>
            </w:r>
          </w:p>
          <w:p w14:paraId="4C65A3A2"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Se efectueaza prin:</w:t>
            </w:r>
          </w:p>
          <w:p w14:paraId="7243507F"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împrăştierea granulelor între rânduri sau pe rigole, manual sau mecanic (30-50 kg/ha)</w:t>
            </w:r>
          </w:p>
          <w:p w14:paraId="1B73FF64"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încorporarea insecticidului în sol cu motoprăşitoarea (10-15 cm)</w:t>
            </w:r>
          </w:p>
          <w:p w14:paraId="4C195E7E"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asigurarea umidităţii solului</w:t>
            </w:r>
          </w:p>
        </w:tc>
        <w:tc>
          <w:tcPr>
            <w:tcW w:w="1546" w:type="dxa"/>
            <w:shd w:val="clear" w:color="auto" w:fill="auto"/>
            <w:vAlign w:val="center"/>
          </w:tcPr>
          <w:p w14:paraId="044AE656"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La începutul sezonului de vegetaţie, când larvele se află la suprafaţa solului (10 cm)</w:t>
            </w:r>
          </w:p>
        </w:tc>
        <w:tc>
          <w:tcPr>
            <w:tcW w:w="2016" w:type="dxa"/>
            <w:vMerge/>
            <w:shd w:val="clear" w:color="auto" w:fill="auto"/>
            <w:vAlign w:val="center"/>
          </w:tcPr>
          <w:p w14:paraId="48732D8F"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sz w:val="20"/>
                <w:szCs w:val="20"/>
                <w:lang w:val="en-GB" w:eastAsia="ro-RO"/>
              </w:rPr>
            </w:pPr>
          </w:p>
        </w:tc>
      </w:tr>
      <w:tr w:rsidR="0097283E" w:rsidRPr="0097283E" w14:paraId="0DD89367" w14:textId="77777777" w:rsidTr="0097283E">
        <w:trPr>
          <w:cantSplit/>
        </w:trPr>
        <w:tc>
          <w:tcPr>
            <w:tcW w:w="1168" w:type="dxa"/>
            <w:vMerge/>
            <w:shd w:val="clear" w:color="auto" w:fill="auto"/>
          </w:tcPr>
          <w:p w14:paraId="0C150872"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1DF1AB1F"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02" w:type="dxa"/>
            <w:vMerge/>
            <w:shd w:val="clear" w:color="auto" w:fill="auto"/>
          </w:tcPr>
          <w:p w14:paraId="5B3E9675"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tcPr>
          <w:p w14:paraId="0B1EEA50"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tcPr>
          <w:p w14:paraId="3C0FB071"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40F0AD6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xml:space="preserve">- </w:t>
            </w:r>
            <w:r w:rsidRPr="0097283E">
              <w:rPr>
                <w:rFonts w:ascii="Times New Roman (ro)" w:eastAsia="Times New Roman" w:hAnsi="Times New Roman (ro)" w:cs="Times New Roman"/>
                <w:b/>
                <w:sz w:val="20"/>
                <w:szCs w:val="20"/>
                <w:lang w:val="en-GB" w:eastAsia="ro-RO"/>
              </w:rPr>
              <w:t>Tratarea solului pe rândurile de puieţi</w:t>
            </w:r>
          </w:p>
          <w:p w14:paraId="6C3A0849"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Se efectueaza prin:</w:t>
            </w:r>
          </w:p>
          <w:p w14:paraId="095CC29F" w14:textId="36371B9B" w:rsidR="0097283E" w:rsidRPr="0097283E" w:rsidRDefault="0097283E" w:rsidP="0097283E">
            <w:pPr>
              <w:overflowPunct w:val="0"/>
              <w:autoSpaceDE w:val="0"/>
              <w:autoSpaceDN w:val="0"/>
              <w:adjustRightInd w:val="0"/>
              <w:spacing w:after="0" w:line="240" w:lineRule="auto"/>
              <w:ind w:left="-107" w:right="-5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sz w:val="20"/>
                <w:szCs w:val="20"/>
                <w:lang w:val="en-GB" w:eastAsia="ro-RO"/>
              </w:rPr>
              <w:t>- administrarea soluţiei cu ajutorul instalaţiei de irigare prin picurare sau cu stropitoarea fără sită (5-10</w:t>
            </w:r>
            <w:r w:rsidR="00FE3DAD">
              <w:rPr>
                <w:rFonts w:ascii="Times New Roman (ro)" w:eastAsia="Times New Roman" w:hAnsi="Times New Roman (ro)" w:cs="Times New Roman"/>
                <w:sz w:val="20"/>
                <w:szCs w:val="20"/>
                <w:lang w:val="en-GB" w:eastAsia="ro-RO"/>
              </w:rPr>
              <w:t xml:space="preserve"> </w:t>
            </w:r>
            <w:bookmarkStart w:id="0" w:name="_GoBack"/>
            <w:bookmarkEnd w:id="0"/>
            <w:r w:rsidRPr="0097283E">
              <w:rPr>
                <w:rFonts w:ascii="Times New Roman (ro)" w:eastAsia="Times New Roman" w:hAnsi="Times New Roman (ro)" w:cs="Times New Roman"/>
                <w:sz w:val="20"/>
                <w:szCs w:val="20"/>
                <w:lang w:val="en-GB" w:eastAsia="ro-RO"/>
              </w:rPr>
              <w:t xml:space="preserve"> l (kg) în 10-20 t apă/ha)</w:t>
            </w:r>
          </w:p>
        </w:tc>
        <w:tc>
          <w:tcPr>
            <w:tcW w:w="1546" w:type="dxa"/>
            <w:shd w:val="clear" w:color="auto" w:fill="auto"/>
          </w:tcPr>
          <w:p w14:paraId="46A30908"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Times New Roman" w:hAnsi="Times New Roman (ro)" w:cs="Times New Roman"/>
                <w:sz w:val="20"/>
                <w:szCs w:val="20"/>
                <w:lang w:val="en-GB" w:eastAsia="ro-RO"/>
              </w:rPr>
            </w:pPr>
          </w:p>
        </w:tc>
        <w:tc>
          <w:tcPr>
            <w:tcW w:w="2016" w:type="dxa"/>
            <w:shd w:val="clear" w:color="auto" w:fill="auto"/>
            <w:vAlign w:val="center"/>
          </w:tcPr>
          <w:p w14:paraId="779E4561"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Times New Roman" w:hAnsi="Times New Roman (ro)" w:cs="Times New Roman"/>
                <w:sz w:val="20"/>
                <w:szCs w:val="20"/>
                <w:lang w:val="en-GB" w:eastAsia="ro-RO"/>
              </w:rPr>
            </w:pPr>
          </w:p>
        </w:tc>
      </w:tr>
      <w:tr w:rsidR="0097283E" w:rsidRPr="0097283E" w14:paraId="79709020" w14:textId="77777777" w:rsidTr="0097283E">
        <w:trPr>
          <w:cantSplit/>
          <w:trHeight w:val="1475"/>
        </w:trPr>
        <w:tc>
          <w:tcPr>
            <w:tcW w:w="1168" w:type="dxa"/>
            <w:vMerge/>
            <w:shd w:val="clear" w:color="auto" w:fill="auto"/>
          </w:tcPr>
          <w:p w14:paraId="489B7EF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Times New Roman" w:hAnsi="Times New Roman (ro)" w:cs="Times New Roman"/>
                <w:b/>
                <w:sz w:val="20"/>
                <w:szCs w:val="20"/>
                <w:lang w:val="en-GB" w:eastAsia="ro-RO"/>
              </w:rPr>
            </w:pPr>
          </w:p>
        </w:tc>
        <w:tc>
          <w:tcPr>
            <w:tcW w:w="1246" w:type="dxa"/>
            <w:gridSpan w:val="2"/>
            <w:vMerge/>
            <w:shd w:val="clear" w:color="auto" w:fill="auto"/>
          </w:tcPr>
          <w:p w14:paraId="10623AC0"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02" w:type="dxa"/>
            <w:vMerge/>
            <w:shd w:val="clear" w:color="auto" w:fill="auto"/>
          </w:tcPr>
          <w:p w14:paraId="23747EA4"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012" w:type="dxa"/>
            <w:vMerge/>
            <w:shd w:val="clear" w:color="auto" w:fill="auto"/>
          </w:tcPr>
          <w:p w14:paraId="472B1778"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1427" w:type="dxa"/>
            <w:vMerge/>
            <w:shd w:val="clear" w:color="auto" w:fill="auto"/>
          </w:tcPr>
          <w:p w14:paraId="5B3031C8"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Times New Roman" w:hAnsi="Times New Roman (ro)" w:cs="Times New Roman"/>
                <w:b/>
                <w:sz w:val="20"/>
                <w:szCs w:val="20"/>
                <w:lang w:val="en-GB" w:eastAsia="ro-RO"/>
              </w:rPr>
            </w:pPr>
          </w:p>
        </w:tc>
        <w:tc>
          <w:tcPr>
            <w:tcW w:w="6093" w:type="dxa"/>
            <w:gridSpan w:val="5"/>
            <w:shd w:val="clear" w:color="auto" w:fill="auto"/>
            <w:vAlign w:val="center"/>
          </w:tcPr>
          <w:p w14:paraId="62F2A1A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Times New Roman" w:hAnsi="Times New Roman (ro)" w:cs="Times New Roman"/>
                <w:b/>
                <w:sz w:val="20"/>
                <w:szCs w:val="20"/>
                <w:lang w:val="en-GB" w:eastAsia="ro-RO"/>
              </w:rPr>
              <w:t xml:space="preserve">2. Infestarea depăşeşte numerele critice </w:t>
            </w:r>
            <w:r w:rsidRPr="0097283E">
              <w:rPr>
                <w:rFonts w:ascii="Times New Roman (ro)" w:eastAsia="Times New Roman" w:hAnsi="Times New Roman (ro)" w:cs="Times New Roman"/>
                <w:sz w:val="20"/>
                <w:szCs w:val="20"/>
                <w:lang w:val="en-GB" w:eastAsia="ro-RO"/>
              </w:rPr>
              <w:t>(</w:t>
            </w:r>
            <w:r w:rsidRPr="0097283E">
              <w:rPr>
                <w:rFonts w:ascii="Symbol" w:eastAsia="Symbol" w:hAnsi="Symbol" w:cs="Symbol"/>
                <w:sz w:val="20"/>
                <w:szCs w:val="20"/>
                <w:lang w:val="en-GB" w:eastAsia="ro-RO"/>
              </w:rPr>
              <w:t></w:t>
            </w:r>
            <w:r w:rsidRPr="0097283E">
              <w:rPr>
                <w:rFonts w:ascii="Times New Roman (ro)" w:eastAsia="Symbol" w:hAnsi="Times New Roman (ro)" w:cs="Symbol"/>
                <w:sz w:val="20"/>
                <w:szCs w:val="20"/>
                <w:lang w:val="en-GB" w:eastAsia="ro-RO"/>
              </w:rPr>
              <w:t xml:space="preserve">1 </w:t>
            </w:r>
            <w:r w:rsidRPr="00D26E42">
              <w:rPr>
                <w:rFonts w:ascii="Times New Roman (ro)" w:eastAsia="Symbol" w:hAnsi="Times New Roman (ro)" w:cs="Symbol"/>
                <w:sz w:val="20"/>
                <w:szCs w:val="20"/>
                <w:lang w:val="en-GB" w:eastAsia="ro-RO"/>
              </w:rPr>
              <w:t>L</w:t>
            </w:r>
            <w:r w:rsidRPr="00D26E42">
              <w:rPr>
                <w:rFonts w:ascii="Times New Roman (ro)" w:eastAsia="Symbol" w:hAnsi="Times New Roman (ro)" w:cs="Symbol"/>
                <w:sz w:val="20"/>
                <w:szCs w:val="20"/>
                <w:vertAlign w:val="subscript"/>
                <w:lang w:val="en-GB" w:eastAsia="ro-RO"/>
              </w:rPr>
              <w:t>3</w:t>
            </w:r>
            <w:r w:rsidRPr="00D26E42">
              <w:rPr>
                <w:rFonts w:ascii="Times New Roman (ro)" w:eastAsia="Symbol" w:hAnsi="Times New Roman (ro)" w:cs="Symbol"/>
                <w:sz w:val="20"/>
                <w:szCs w:val="20"/>
                <w:lang w:val="en-GB" w:eastAsia="ro-RO"/>
              </w:rPr>
              <w:t xml:space="preserve"> </w:t>
            </w:r>
            <w:r w:rsidRPr="00D26E42">
              <w:rPr>
                <w:rFonts w:ascii="Times New Roman (ro)" w:eastAsia="Symbol" w:hAnsi="Times New Roman (ro)" w:cs="Symbol"/>
                <w:i/>
                <w:sz w:val="20"/>
                <w:szCs w:val="20"/>
                <w:lang w:val="en-GB" w:eastAsia="ro-RO"/>
              </w:rPr>
              <w:t>M.m</w:t>
            </w:r>
            <w:r w:rsidR="00D26E42" w:rsidRPr="00D26E42">
              <w:rPr>
                <w:rFonts w:ascii="Times New Roman (ro)" w:eastAsia="Symbol" w:hAnsi="Times New Roman (ro)" w:cs="Symbol"/>
                <w:i/>
                <w:sz w:val="20"/>
                <w:szCs w:val="20"/>
                <w:lang w:val="en-GB" w:eastAsia="ro-RO"/>
              </w:rPr>
              <w:t>elolontha</w:t>
            </w:r>
            <w:r w:rsidRPr="0097283E">
              <w:rPr>
                <w:rFonts w:ascii="Times New Roman (ro)" w:eastAsia="Symbol" w:hAnsi="Times New Roman (ro)" w:cs="Symbol"/>
                <w:sz w:val="20"/>
                <w:szCs w:val="20"/>
                <w:lang w:val="en-GB" w:eastAsia="ro-RO"/>
              </w:rPr>
              <w:t>/m</w:t>
            </w:r>
            <w:r w:rsidRPr="0097283E">
              <w:rPr>
                <w:rFonts w:ascii="Times New Roman (ro)" w:eastAsia="Symbol" w:hAnsi="Times New Roman (ro)" w:cs="Symbol"/>
                <w:sz w:val="20"/>
                <w:szCs w:val="20"/>
                <w:vertAlign w:val="superscript"/>
                <w:lang w:val="en-GB" w:eastAsia="ro-RO"/>
              </w:rPr>
              <w:t>2</w:t>
            </w:r>
            <w:r w:rsidRPr="0097283E">
              <w:rPr>
                <w:rFonts w:ascii="Times New Roman (ro)" w:eastAsia="Symbol" w:hAnsi="Times New Roman (ro)" w:cs="Symbol"/>
                <w:sz w:val="20"/>
                <w:szCs w:val="20"/>
                <w:lang w:val="en-GB" w:eastAsia="ro-RO"/>
              </w:rPr>
              <w:t>)</w:t>
            </w:r>
          </w:p>
          <w:p w14:paraId="1130F910"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În aceste condiţii:</w:t>
            </w:r>
          </w:p>
          <w:p w14:paraId="1ECF896C"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Se interzice înfiinţarea de noi culturi în primăvara anului următor, în terenuri libere de vegetaţie, sau  de pe care se vor scoate puieţii; se va practica întreţinerea terenului ca ogor negru (arături, discuiri, erbicidări, tratamente chimice) până la lichidarea focarului de dăunători</w:t>
            </w:r>
          </w:p>
        </w:tc>
        <w:tc>
          <w:tcPr>
            <w:tcW w:w="1546" w:type="dxa"/>
            <w:shd w:val="clear" w:color="auto" w:fill="auto"/>
            <w:vAlign w:val="center"/>
          </w:tcPr>
          <w:p w14:paraId="1AD7A6F7"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În sezonul de vegetaţie</w:t>
            </w:r>
          </w:p>
        </w:tc>
        <w:tc>
          <w:tcPr>
            <w:tcW w:w="2016" w:type="dxa"/>
            <w:shd w:val="clear" w:color="auto" w:fill="auto"/>
            <w:vAlign w:val="center"/>
          </w:tcPr>
          <w:p w14:paraId="5E2D0415"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Lichidarea focarului dăunătorului în stadiul  larvar;</w:t>
            </w:r>
          </w:p>
          <w:p w14:paraId="000275DF"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Evitarea unor pagube iminente prin înfiinţarea de noi culturi</w:t>
            </w:r>
          </w:p>
        </w:tc>
      </w:tr>
      <w:tr w:rsidR="0097283E" w:rsidRPr="0097283E" w14:paraId="5F0012FA" w14:textId="77777777" w:rsidTr="0097283E">
        <w:trPr>
          <w:cantSplit/>
          <w:trHeight w:val="1387"/>
        </w:trPr>
        <w:tc>
          <w:tcPr>
            <w:tcW w:w="1168" w:type="dxa"/>
            <w:vMerge/>
            <w:shd w:val="clear" w:color="auto" w:fill="auto"/>
          </w:tcPr>
          <w:p w14:paraId="6E560A98"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tcPr>
          <w:p w14:paraId="75E1514B"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b/>
                <w:sz w:val="20"/>
                <w:szCs w:val="20"/>
                <w:lang w:val="en-GB" w:eastAsia="ro-RO"/>
              </w:rPr>
            </w:pPr>
          </w:p>
        </w:tc>
        <w:tc>
          <w:tcPr>
            <w:tcW w:w="1002" w:type="dxa"/>
            <w:vMerge/>
            <w:shd w:val="clear" w:color="auto" w:fill="auto"/>
          </w:tcPr>
          <w:p w14:paraId="5FF88F9F"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b/>
                <w:sz w:val="20"/>
                <w:szCs w:val="20"/>
                <w:lang w:val="en-GB" w:eastAsia="ro-RO"/>
              </w:rPr>
            </w:pPr>
          </w:p>
        </w:tc>
        <w:tc>
          <w:tcPr>
            <w:tcW w:w="1012" w:type="dxa"/>
            <w:vMerge/>
            <w:shd w:val="clear" w:color="auto" w:fill="auto"/>
          </w:tcPr>
          <w:p w14:paraId="5DAABDD2"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b/>
                <w:sz w:val="20"/>
                <w:szCs w:val="20"/>
                <w:lang w:val="en-GB" w:eastAsia="ro-RO"/>
              </w:rPr>
            </w:pPr>
          </w:p>
        </w:tc>
        <w:tc>
          <w:tcPr>
            <w:tcW w:w="1427" w:type="dxa"/>
            <w:vMerge/>
            <w:shd w:val="clear" w:color="auto" w:fill="auto"/>
          </w:tcPr>
          <w:p w14:paraId="7A41132D"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2D89A926" w14:textId="77777777" w:rsidR="0097283E" w:rsidRPr="0097283E" w:rsidRDefault="0097283E" w:rsidP="0097283E">
            <w:pPr>
              <w:overflowPunct w:val="0"/>
              <w:autoSpaceDE w:val="0"/>
              <w:autoSpaceDN w:val="0"/>
              <w:adjustRightInd w:val="0"/>
              <w:spacing w:after="0" w:line="240" w:lineRule="auto"/>
              <w:ind w:left="-107" w:right="-113"/>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În terenurile care rămân în cultură şi în anul următor, se efectuează un al doilea tratament, prin una din metodele recomandate, cu doza maximă de insecticid şi alternarea produsului (grupei).</w:t>
            </w:r>
          </w:p>
        </w:tc>
        <w:tc>
          <w:tcPr>
            <w:tcW w:w="1546" w:type="dxa"/>
            <w:shd w:val="clear" w:color="auto" w:fill="auto"/>
          </w:tcPr>
          <w:p w14:paraId="152ADDC4"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La 2-3 săptămâni după executarea primului trata-ment, dacă din sondaje reiese că densitatea larvelor prezintă pericolul distrugerii a peste 10% puieţi</w:t>
            </w:r>
          </w:p>
        </w:tc>
        <w:tc>
          <w:tcPr>
            <w:tcW w:w="2016" w:type="dxa"/>
            <w:shd w:val="clear" w:color="auto" w:fill="auto"/>
            <w:vAlign w:val="center"/>
          </w:tcPr>
          <w:p w14:paraId="288A5C35"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Diminuarea populaţiei până la stoparea atacului</w:t>
            </w:r>
          </w:p>
        </w:tc>
      </w:tr>
      <w:tr w:rsidR="0097283E" w:rsidRPr="0097283E" w14:paraId="4CC33E80" w14:textId="77777777" w:rsidTr="0097283E">
        <w:trPr>
          <w:cantSplit/>
          <w:trHeight w:val="2370"/>
        </w:trPr>
        <w:tc>
          <w:tcPr>
            <w:tcW w:w="1168" w:type="dxa"/>
            <w:vMerge w:val="restart"/>
            <w:shd w:val="clear" w:color="auto" w:fill="auto"/>
            <w:vAlign w:val="center"/>
          </w:tcPr>
          <w:p w14:paraId="20E4E3BA"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P</w:t>
            </w:r>
          </w:p>
          <w:p w14:paraId="0801276C"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p w14:paraId="2F520D56"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P</w:t>
            </w:r>
          </w:p>
          <w:p w14:paraId="79D6716F"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32CA9D52"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N</w:t>
            </w:r>
          </w:p>
          <w:p w14:paraId="22021F2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46718570"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p w14:paraId="0C18FFF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R</w:t>
            </w:r>
          </w:p>
          <w:p w14:paraId="36207E3F"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tc>
        <w:tc>
          <w:tcPr>
            <w:tcW w:w="1246" w:type="dxa"/>
            <w:gridSpan w:val="2"/>
            <w:vMerge w:val="restart"/>
            <w:shd w:val="clear" w:color="auto" w:fill="auto"/>
            <w:vAlign w:val="center"/>
          </w:tcPr>
          <w:p w14:paraId="179816B9"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i/>
                <w:sz w:val="20"/>
                <w:szCs w:val="20"/>
                <w:lang w:val="en-GB" w:eastAsia="ro-RO"/>
              </w:rPr>
              <w:t>Melolontha</w:t>
            </w:r>
          </w:p>
          <w:p w14:paraId="40AC76E5"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Symbol" w:hAnsi="Times New Roman (ro)" w:cs="Symbol"/>
                <w:b/>
                <w:i/>
                <w:sz w:val="20"/>
                <w:szCs w:val="20"/>
                <w:lang w:val="en-GB" w:eastAsia="ro-RO"/>
              </w:rPr>
            </w:pPr>
            <w:r w:rsidRPr="0097283E">
              <w:rPr>
                <w:rFonts w:ascii="Times New Roman (ro)" w:eastAsia="Symbol" w:hAnsi="Times New Roman (ro)" w:cs="Symbol"/>
                <w:b/>
                <w:i/>
                <w:sz w:val="20"/>
                <w:szCs w:val="20"/>
                <w:lang w:val="en-GB" w:eastAsia="ro-RO"/>
              </w:rPr>
              <w:t>Melolontha</w:t>
            </w:r>
          </w:p>
          <w:p w14:paraId="335A182B"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p>
          <w:p w14:paraId="225DEF75"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(alte specii</w:t>
            </w:r>
          </w:p>
          <w:p w14:paraId="08B81A13"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de cărăbuşi și larve sârmă)</w:t>
            </w:r>
          </w:p>
        </w:tc>
        <w:tc>
          <w:tcPr>
            <w:tcW w:w="1002" w:type="dxa"/>
            <w:vMerge w:val="restart"/>
            <w:shd w:val="clear" w:color="auto" w:fill="auto"/>
            <w:vAlign w:val="center"/>
          </w:tcPr>
          <w:p w14:paraId="19CCF1B8" w14:textId="77777777" w:rsidR="0097283E" w:rsidRPr="0097283E" w:rsidRDefault="0097283E" w:rsidP="0097283E">
            <w:pPr>
              <w:overflowPunct w:val="0"/>
              <w:autoSpaceDE w:val="0"/>
              <w:autoSpaceDN w:val="0"/>
              <w:adjustRightInd w:val="0"/>
              <w:spacing w:after="0" w:line="240" w:lineRule="auto"/>
              <w:ind w:left="-6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Larvă</w:t>
            </w:r>
          </w:p>
        </w:tc>
        <w:tc>
          <w:tcPr>
            <w:tcW w:w="1012" w:type="dxa"/>
            <w:vMerge w:val="restart"/>
            <w:shd w:val="clear" w:color="auto" w:fill="auto"/>
            <w:vAlign w:val="center"/>
          </w:tcPr>
          <w:p w14:paraId="6661D6C4"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Represive</w:t>
            </w:r>
          </w:p>
        </w:tc>
        <w:tc>
          <w:tcPr>
            <w:tcW w:w="1427" w:type="dxa"/>
            <w:vMerge w:val="restart"/>
            <w:shd w:val="clear" w:color="auto" w:fill="auto"/>
            <w:vAlign w:val="center"/>
          </w:tcPr>
          <w:p w14:paraId="5278FC83"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Biologice</w:t>
            </w:r>
          </w:p>
        </w:tc>
        <w:tc>
          <w:tcPr>
            <w:tcW w:w="6093" w:type="dxa"/>
            <w:gridSpan w:val="5"/>
            <w:shd w:val="clear" w:color="auto" w:fill="auto"/>
            <w:vAlign w:val="center"/>
          </w:tcPr>
          <w:p w14:paraId="067C093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w:t>
            </w:r>
            <w:r w:rsidRPr="0097283E">
              <w:rPr>
                <w:rFonts w:ascii="Times New Roman (ro)" w:eastAsia="Symbol" w:hAnsi="Times New Roman (ro)" w:cs="Symbol"/>
                <w:b/>
                <w:sz w:val="20"/>
                <w:szCs w:val="20"/>
                <w:lang w:val="en-GB" w:eastAsia="ro-RO"/>
              </w:rPr>
              <w:t xml:space="preserve"> Tratarea solului pe toată suprafaţa</w:t>
            </w:r>
            <w:r w:rsidRPr="0097283E">
              <w:rPr>
                <w:rFonts w:ascii="Times New Roman (ro)" w:eastAsia="Symbol" w:hAnsi="Times New Roman (ro)" w:cs="Symbol"/>
                <w:sz w:val="20"/>
                <w:szCs w:val="20"/>
                <w:lang w:val="en-GB" w:eastAsia="ro-RO"/>
              </w:rPr>
              <w:t xml:space="preserve"> se efectuează de două ori pe an pe durata de dezvoltare a unei generaţii, prin:</w:t>
            </w:r>
          </w:p>
          <w:p w14:paraId="5F7AD587"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Aratură adîncă</w:t>
            </w:r>
          </w:p>
          <w:p w14:paraId="065E859F"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Prelucrarea solului cu freza (discul)</w:t>
            </w:r>
          </w:p>
          <w:p w14:paraId="7338D59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Administrarea bioinsecticidelor (micotice - manual sau mecanic, prin îmrăștiere cu semănătoarea, nematozi – mecanic, prin stropire cu aparate tip Stihl) </w:t>
            </w:r>
          </w:p>
          <w:p w14:paraId="6667D25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Încorporarea bioinsecticidului în sol prin discuire, freză (15-20 cm)</w:t>
            </w:r>
          </w:p>
          <w:p w14:paraId="37FDE3AC"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Asigurarea umidităţii solului (20 t apa/ha, prin irigare, dacă solul nu </w:t>
            </w:r>
          </w:p>
          <w:p w14:paraId="22140591"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este umed).</w:t>
            </w:r>
          </w:p>
        </w:tc>
        <w:tc>
          <w:tcPr>
            <w:tcW w:w="1546" w:type="dxa"/>
            <w:shd w:val="clear" w:color="auto" w:fill="auto"/>
            <w:vAlign w:val="center"/>
          </w:tcPr>
          <w:p w14:paraId="75265B79"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Tratamentul I: </w:t>
            </w:r>
          </w:p>
          <w:p w14:paraId="5B901BF4"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aprilie-mai</w:t>
            </w:r>
          </w:p>
          <w:p w14:paraId="428D482A"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Tratamentul II:</w:t>
            </w:r>
          </w:p>
          <w:p w14:paraId="41165C02"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iunie-iulie</w:t>
            </w:r>
          </w:p>
        </w:tc>
        <w:tc>
          <w:tcPr>
            <w:tcW w:w="2016" w:type="dxa"/>
            <w:vMerge w:val="restart"/>
            <w:shd w:val="clear" w:color="auto" w:fill="auto"/>
            <w:vAlign w:val="center"/>
          </w:tcPr>
          <w:p w14:paraId="11D49005"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Diminuarea densităţii larvelor de cărăbuşi, în timp.</w:t>
            </w:r>
          </w:p>
          <w:p w14:paraId="22A5DABF"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Protejarea puieţilor</w:t>
            </w:r>
          </w:p>
          <w:p w14:paraId="4FC59D70"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Protejarea entomofaunei utile.</w:t>
            </w:r>
          </w:p>
          <w:p w14:paraId="6B35B989"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Evitarea poluării</w:t>
            </w:r>
          </w:p>
          <w:p w14:paraId="071BB389"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solului</w:t>
            </w:r>
          </w:p>
        </w:tc>
      </w:tr>
      <w:tr w:rsidR="0097283E" w:rsidRPr="0097283E" w14:paraId="0ED5D755" w14:textId="77777777" w:rsidTr="0097283E">
        <w:trPr>
          <w:cantSplit/>
          <w:trHeight w:val="1230"/>
        </w:trPr>
        <w:tc>
          <w:tcPr>
            <w:tcW w:w="1168" w:type="dxa"/>
            <w:vMerge/>
            <w:shd w:val="clear" w:color="auto" w:fill="auto"/>
            <w:vAlign w:val="center"/>
          </w:tcPr>
          <w:p w14:paraId="79418306"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vAlign w:val="center"/>
          </w:tcPr>
          <w:p w14:paraId="614C64C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02" w:type="dxa"/>
            <w:vMerge/>
            <w:shd w:val="clear" w:color="auto" w:fill="auto"/>
            <w:vAlign w:val="center"/>
          </w:tcPr>
          <w:p w14:paraId="4AC414C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5F5D8C8D"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22E5E5E6"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68B178E0"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w:t>
            </w:r>
            <w:r w:rsidRPr="0097283E">
              <w:rPr>
                <w:rFonts w:ascii="Times New Roman (ro)" w:eastAsia="Symbol" w:hAnsi="Times New Roman (ro)" w:cs="Symbol"/>
                <w:b/>
                <w:sz w:val="20"/>
                <w:szCs w:val="20"/>
                <w:lang w:val="en-GB" w:eastAsia="ro-RO"/>
              </w:rPr>
              <w:t>Tratarea solului între rândurile de puieţi</w:t>
            </w:r>
          </w:p>
          <w:p w14:paraId="7B771EC9"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Se efectueaza de două ori pe an pe durata de dezvoltare a unei generaţii, prin:</w:t>
            </w:r>
          </w:p>
          <w:p w14:paraId="23E4F710"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împrăştierea granulelor între rânduri sau pe rigole, manual sau mecanic la produsele micotice și stropirea solului cu aparate Stihl la produsele pe bază de nematozi</w:t>
            </w:r>
          </w:p>
          <w:p w14:paraId="21E6E5F9"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încorporarea insecticidului în sol cu motoprăşitoarea (10-15 cm)</w:t>
            </w:r>
          </w:p>
          <w:p w14:paraId="32114E09"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asigurarea umidităţii solului</w:t>
            </w:r>
          </w:p>
        </w:tc>
        <w:tc>
          <w:tcPr>
            <w:tcW w:w="1546" w:type="dxa"/>
            <w:vMerge w:val="restart"/>
            <w:shd w:val="clear" w:color="auto" w:fill="auto"/>
            <w:vAlign w:val="center"/>
          </w:tcPr>
          <w:p w14:paraId="5CEB7B2C"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Tratamentul I: </w:t>
            </w:r>
          </w:p>
          <w:p w14:paraId="50E120E6"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aprilie-mai</w:t>
            </w:r>
          </w:p>
          <w:p w14:paraId="67B7F031"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Tratamentul II:</w:t>
            </w:r>
          </w:p>
          <w:p w14:paraId="1686836F"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iunie-iulie</w:t>
            </w:r>
          </w:p>
        </w:tc>
        <w:tc>
          <w:tcPr>
            <w:tcW w:w="2016" w:type="dxa"/>
            <w:vMerge/>
            <w:shd w:val="clear" w:color="auto" w:fill="auto"/>
            <w:vAlign w:val="center"/>
          </w:tcPr>
          <w:p w14:paraId="416D07ED"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0AE07718" w14:textId="77777777" w:rsidTr="0097283E">
        <w:trPr>
          <w:cantSplit/>
        </w:trPr>
        <w:tc>
          <w:tcPr>
            <w:tcW w:w="1168" w:type="dxa"/>
            <w:vMerge/>
            <w:shd w:val="clear" w:color="auto" w:fill="auto"/>
            <w:vAlign w:val="center"/>
          </w:tcPr>
          <w:p w14:paraId="3CB28F4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vAlign w:val="center"/>
          </w:tcPr>
          <w:p w14:paraId="292E6D02"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02" w:type="dxa"/>
            <w:vMerge/>
            <w:shd w:val="clear" w:color="auto" w:fill="auto"/>
            <w:vAlign w:val="center"/>
          </w:tcPr>
          <w:p w14:paraId="7518A8A2"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4E0A56E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7DB5702D"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149" w:type="dxa"/>
            <w:gridSpan w:val="2"/>
            <w:vMerge w:val="restart"/>
            <w:shd w:val="clear" w:color="auto" w:fill="auto"/>
            <w:vAlign w:val="center"/>
          </w:tcPr>
          <w:p w14:paraId="349D6363"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Preparate</w:t>
            </w:r>
          </w:p>
          <w:p w14:paraId="14FA9C51"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folosite</w:t>
            </w:r>
          </w:p>
        </w:tc>
        <w:tc>
          <w:tcPr>
            <w:tcW w:w="2944" w:type="dxa"/>
            <w:gridSpan w:val="3"/>
            <w:shd w:val="clear" w:color="auto" w:fill="auto"/>
            <w:vAlign w:val="center"/>
          </w:tcPr>
          <w:p w14:paraId="6D4B909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Doză biopreparat la infestări cu larve </w:t>
            </w:r>
          </w:p>
        </w:tc>
        <w:tc>
          <w:tcPr>
            <w:tcW w:w="1546" w:type="dxa"/>
            <w:vMerge/>
            <w:shd w:val="clear" w:color="auto" w:fill="auto"/>
            <w:vAlign w:val="center"/>
          </w:tcPr>
          <w:p w14:paraId="06F7B1ED"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6771914F"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2B65248F" w14:textId="77777777" w:rsidTr="0097283E">
        <w:trPr>
          <w:cantSplit/>
        </w:trPr>
        <w:tc>
          <w:tcPr>
            <w:tcW w:w="1168" w:type="dxa"/>
            <w:vMerge/>
            <w:shd w:val="clear" w:color="auto" w:fill="auto"/>
            <w:vAlign w:val="center"/>
          </w:tcPr>
          <w:p w14:paraId="60457CB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vAlign w:val="center"/>
          </w:tcPr>
          <w:p w14:paraId="64CDECF1"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02" w:type="dxa"/>
            <w:vMerge/>
            <w:shd w:val="clear" w:color="auto" w:fill="auto"/>
            <w:vAlign w:val="center"/>
          </w:tcPr>
          <w:p w14:paraId="4B07B47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01A21332"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41C704D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149" w:type="dxa"/>
            <w:gridSpan w:val="2"/>
            <w:vMerge/>
            <w:shd w:val="clear" w:color="auto" w:fill="auto"/>
          </w:tcPr>
          <w:p w14:paraId="0B123F66"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944" w:type="dxa"/>
            <w:gridSpan w:val="3"/>
            <w:shd w:val="clear" w:color="auto" w:fill="auto"/>
            <w:vAlign w:val="center"/>
          </w:tcPr>
          <w:p w14:paraId="5616D1F8"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w:t>
            </w:r>
            <w:r w:rsidRPr="0097283E">
              <w:rPr>
                <w:rFonts w:ascii="Times New Roman (ro)" w:eastAsia="Symbol" w:hAnsi="Times New Roman (ro)" w:cs="Symbol"/>
                <w:sz w:val="20"/>
                <w:szCs w:val="20"/>
                <w:vertAlign w:val="subscript"/>
                <w:lang w:val="en-GB" w:eastAsia="ro-RO"/>
              </w:rPr>
              <w:t>1</w:t>
            </w:r>
            <w:r w:rsidRPr="0097283E">
              <w:rPr>
                <w:rFonts w:ascii="Times New Roman (ro)" w:eastAsia="Symbol" w:hAnsi="Times New Roman (ro)" w:cs="Symbol"/>
                <w:sz w:val="20"/>
                <w:szCs w:val="20"/>
                <w:lang w:val="en-GB" w:eastAsia="ro-RO"/>
              </w:rPr>
              <w:t>- L</w:t>
            </w:r>
            <w:r w:rsidRPr="0097283E">
              <w:rPr>
                <w:rFonts w:ascii="Times New Roman (ro)" w:eastAsia="Symbol" w:hAnsi="Times New Roman (ro)" w:cs="Symbol"/>
                <w:sz w:val="20"/>
                <w:szCs w:val="20"/>
                <w:vertAlign w:val="subscript"/>
                <w:lang w:val="en-GB" w:eastAsia="ro-RO"/>
              </w:rPr>
              <w:t>3</w:t>
            </w:r>
          </w:p>
        </w:tc>
        <w:tc>
          <w:tcPr>
            <w:tcW w:w="1546" w:type="dxa"/>
            <w:vMerge/>
            <w:shd w:val="clear" w:color="auto" w:fill="auto"/>
            <w:vAlign w:val="center"/>
          </w:tcPr>
          <w:p w14:paraId="4481ED7C"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47809872"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599115CB" w14:textId="77777777" w:rsidTr="0097283E">
        <w:trPr>
          <w:cantSplit/>
        </w:trPr>
        <w:tc>
          <w:tcPr>
            <w:tcW w:w="1168" w:type="dxa"/>
            <w:vMerge/>
            <w:shd w:val="clear" w:color="auto" w:fill="auto"/>
            <w:vAlign w:val="center"/>
          </w:tcPr>
          <w:p w14:paraId="62383EF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vAlign w:val="center"/>
          </w:tcPr>
          <w:p w14:paraId="22D377D9"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02" w:type="dxa"/>
            <w:vMerge/>
            <w:shd w:val="clear" w:color="auto" w:fill="auto"/>
            <w:vAlign w:val="center"/>
          </w:tcPr>
          <w:p w14:paraId="25A98092"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72B6387A"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53A19F8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149" w:type="dxa"/>
            <w:gridSpan w:val="2"/>
            <w:shd w:val="clear" w:color="auto" w:fill="auto"/>
          </w:tcPr>
          <w:p w14:paraId="7A72A82E"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Produse pe bază de </w:t>
            </w:r>
            <w:r w:rsidRPr="0097283E">
              <w:rPr>
                <w:rFonts w:ascii="Times New Roman (ro)" w:eastAsia="Symbol" w:hAnsi="Times New Roman (ro)" w:cs="Symbol"/>
                <w:i/>
                <w:sz w:val="20"/>
                <w:szCs w:val="20"/>
                <w:lang w:val="en-GB" w:eastAsia="ro-RO"/>
              </w:rPr>
              <w:t>Beauveria brongniartii</w:t>
            </w:r>
            <w:r w:rsidRPr="0097283E">
              <w:rPr>
                <w:rFonts w:ascii="Times New Roman (ro)" w:eastAsia="Symbol" w:hAnsi="Times New Roman (ro)" w:cs="Symbol"/>
                <w:sz w:val="20"/>
                <w:szCs w:val="20"/>
                <w:lang w:val="en-GB" w:eastAsia="ro-RO"/>
              </w:rPr>
              <w:t xml:space="preserve">, </w:t>
            </w:r>
            <w:r w:rsidRPr="0097283E">
              <w:rPr>
                <w:rFonts w:ascii="Times New Roman (ro)" w:eastAsia="Symbol" w:hAnsi="Times New Roman (ro)" w:cs="Symbol"/>
                <w:i/>
                <w:sz w:val="20"/>
                <w:szCs w:val="20"/>
                <w:lang w:val="en-GB" w:eastAsia="ro-RO"/>
              </w:rPr>
              <w:t>Metarhizium anisopliae</w:t>
            </w:r>
          </w:p>
        </w:tc>
        <w:tc>
          <w:tcPr>
            <w:tcW w:w="2944" w:type="dxa"/>
            <w:gridSpan w:val="3"/>
            <w:shd w:val="clear" w:color="auto" w:fill="auto"/>
            <w:vAlign w:val="center"/>
          </w:tcPr>
          <w:p w14:paraId="1BAAE34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50 kg/ha/tratament</w:t>
            </w:r>
          </w:p>
        </w:tc>
        <w:tc>
          <w:tcPr>
            <w:tcW w:w="1546" w:type="dxa"/>
            <w:vMerge/>
            <w:shd w:val="clear" w:color="auto" w:fill="auto"/>
            <w:vAlign w:val="center"/>
          </w:tcPr>
          <w:p w14:paraId="05DCCF84"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0311B673"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4A93A421" w14:textId="77777777" w:rsidTr="0097283E">
        <w:trPr>
          <w:cantSplit/>
        </w:trPr>
        <w:tc>
          <w:tcPr>
            <w:tcW w:w="1168" w:type="dxa"/>
            <w:vMerge/>
            <w:shd w:val="clear" w:color="auto" w:fill="auto"/>
            <w:vAlign w:val="center"/>
          </w:tcPr>
          <w:p w14:paraId="2DFDF98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46" w:type="dxa"/>
            <w:gridSpan w:val="2"/>
            <w:vMerge/>
            <w:shd w:val="clear" w:color="auto" w:fill="auto"/>
            <w:vAlign w:val="center"/>
          </w:tcPr>
          <w:p w14:paraId="035B307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02" w:type="dxa"/>
            <w:vMerge/>
            <w:shd w:val="clear" w:color="auto" w:fill="auto"/>
            <w:vAlign w:val="center"/>
          </w:tcPr>
          <w:p w14:paraId="5C5E7548"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2EC62C4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039CEFC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149" w:type="dxa"/>
            <w:gridSpan w:val="2"/>
            <w:shd w:val="clear" w:color="auto" w:fill="auto"/>
          </w:tcPr>
          <w:p w14:paraId="36A6FB7C"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Produse pe bază de </w:t>
            </w:r>
            <w:r w:rsidRPr="0097283E">
              <w:rPr>
                <w:rFonts w:ascii="Times New Roman (ro)" w:eastAsia="Symbol" w:hAnsi="Times New Roman (ro)" w:cs="Symbol"/>
                <w:i/>
                <w:sz w:val="20"/>
                <w:szCs w:val="20"/>
                <w:lang w:val="en-GB" w:eastAsia="ro-RO"/>
              </w:rPr>
              <w:t>Heterohabditis bacteriophora</w:t>
            </w:r>
          </w:p>
        </w:tc>
        <w:tc>
          <w:tcPr>
            <w:tcW w:w="2944" w:type="dxa"/>
            <w:gridSpan w:val="3"/>
            <w:shd w:val="clear" w:color="auto" w:fill="auto"/>
            <w:vAlign w:val="center"/>
          </w:tcPr>
          <w:p w14:paraId="3F0A904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50 x 10</w:t>
            </w:r>
            <w:r w:rsidRPr="0097283E">
              <w:rPr>
                <w:rFonts w:ascii="Times New Roman (ro)" w:eastAsia="Symbol" w:hAnsi="Times New Roman (ro)" w:cs="Symbol"/>
                <w:sz w:val="20"/>
                <w:szCs w:val="20"/>
                <w:vertAlign w:val="superscript"/>
                <w:lang w:val="en-GB" w:eastAsia="ro-RO"/>
              </w:rPr>
              <w:t xml:space="preserve">11 </w:t>
            </w:r>
            <w:r w:rsidRPr="0097283E">
              <w:rPr>
                <w:rFonts w:ascii="Times New Roman (ro)" w:eastAsia="Symbol" w:hAnsi="Times New Roman (ro)" w:cs="Symbol"/>
                <w:sz w:val="20"/>
                <w:szCs w:val="20"/>
                <w:lang w:val="en-GB" w:eastAsia="ro-RO"/>
              </w:rPr>
              <w:t>nematozi entomopatogeni/ha/tratament</w:t>
            </w:r>
          </w:p>
        </w:tc>
        <w:tc>
          <w:tcPr>
            <w:tcW w:w="1546" w:type="dxa"/>
            <w:vMerge/>
            <w:shd w:val="clear" w:color="auto" w:fill="auto"/>
            <w:vAlign w:val="center"/>
          </w:tcPr>
          <w:p w14:paraId="134CB6AD"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0108D302"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214F5AE9" w14:textId="77777777" w:rsidTr="0097283E">
        <w:trPr>
          <w:cantSplit/>
          <w:trHeight w:val="2155"/>
        </w:trPr>
        <w:tc>
          <w:tcPr>
            <w:tcW w:w="1168" w:type="dxa"/>
            <w:vMerge w:val="restart"/>
            <w:shd w:val="clear" w:color="auto" w:fill="auto"/>
            <w:vAlign w:val="center"/>
          </w:tcPr>
          <w:p w14:paraId="1D0C6CDE"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lastRenderedPageBreak/>
              <w:t>P</w:t>
            </w:r>
          </w:p>
          <w:p w14:paraId="00B94EA7"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p w14:paraId="600B1384"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P</w:t>
            </w:r>
          </w:p>
          <w:p w14:paraId="23F8874C"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106B337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N</w:t>
            </w:r>
          </w:p>
          <w:p w14:paraId="7BA259A8"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1E5684C9"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p w14:paraId="7830C525"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R</w:t>
            </w:r>
          </w:p>
          <w:p w14:paraId="02080A24"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tc>
        <w:tc>
          <w:tcPr>
            <w:tcW w:w="1238" w:type="dxa"/>
            <w:vMerge w:val="restart"/>
            <w:shd w:val="clear" w:color="auto" w:fill="auto"/>
            <w:vAlign w:val="center"/>
          </w:tcPr>
          <w:p w14:paraId="0979B78F"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Symbol" w:hAnsi="Times New Roman (ro)" w:cs="Symbol"/>
                <w:b/>
                <w:i/>
                <w:sz w:val="20"/>
                <w:szCs w:val="20"/>
                <w:lang w:val="en-GB" w:eastAsia="ro-RO"/>
              </w:rPr>
            </w:pPr>
            <w:r w:rsidRPr="0097283E">
              <w:rPr>
                <w:rFonts w:ascii="Times New Roman (ro)" w:eastAsia="Symbol" w:hAnsi="Times New Roman (ro)" w:cs="Symbol"/>
                <w:b/>
                <w:i/>
                <w:sz w:val="20"/>
                <w:szCs w:val="20"/>
                <w:lang w:val="en-GB" w:eastAsia="ro-RO"/>
              </w:rPr>
              <w:t xml:space="preserve">Melolontha melolontha </w:t>
            </w:r>
          </w:p>
          <w:p w14:paraId="1D83B070"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Symbol" w:hAnsi="Times New Roman (ro)" w:cs="Symbol"/>
                <w:b/>
                <w:i/>
                <w:sz w:val="20"/>
                <w:szCs w:val="20"/>
                <w:lang w:val="en-GB" w:eastAsia="ro-RO"/>
              </w:rPr>
            </w:pPr>
          </w:p>
          <w:p w14:paraId="601467BB"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Symbol" w:hAnsi="Times New Roman (ro)" w:cs="Symbol"/>
                <w:b/>
                <w:i/>
                <w:sz w:val="20"/>
                <w:szCs w:val="20"/>
                <w:lang w:val="en-GB" w:eastAsia="ro-RO"/>
              </w:rPr>
            </w:pPr>
            <w:r w:rsidRPr="0097283E">
              <w:rPr>
                <w:rFonts w:ascii="Times New Roman (ro)" w:eastAsia="Symbol" w:hAnsi="Times New Roman (ro)" w:cs="Symbol"/>
                <w:b/>
                <w:sz w:val="20"/>
                <w:szCs w:val="20"/>
                <w:lang w:val="en-GB" w:eastAsia="ro-RO"/>
              </w:rPr>
              <w:t>(alte specii de cărăbuşi și larve sârmă)</w:t>
            </w:r>
          </w:p>
        </w:tc>
        <w:tc>
          <w:tcPr>
            <w:tcW w:w="1010" w:type="dxa"/>
            <w:gridSpan w:val="2"/>
            <w:vMerge w:val="restart"/>
            <w:shd w:val="clear" w:color="auto" w:fill="auto"/>
            <w:vAlign w:val="center"/>
          </w:tcPr>
          <w:p w14:paraId="09DC6497" w14:textId="77777777" w:rsidR="0097283E" w:rsidRPr="0097283E" w:rsidRDefault="0097283E" w:rsidP="0097283E">
            <w:pPr>
              <w:overflowPunct w:val="0"/>
              <w:autoSpaceDE w:val="0"/>
              <w:autoSpaceDN w:val="0"/>
              <w:adjustRightInd w:val="0"/>
              <w:spacing w:after="0" w:line="240" w:lineRule="auto"/>
              <w:ind w:left="-60" w:firstLine="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Larvă</w:t>
            </w:r>
          </w:p>
        </w:tc>
        <w:tc>
          <w:tcPr>
            <w:tcW w:w="1012" w:type="dxa"/>
            <w:vMerge w:val="restart"/>
            <w:shd w:val="clear" w:color="auto" w:fill="auto"/>
            <w:vAlign w:val="center"/>
          </w:tcPr>
          <w:p w14:paraId="670BA302" w14:textId="77777777" w:rsidR="0097283E" w:rsidRPr="0097283E" w:rsidRDefault="0097283E" w:rsidP="0097283E">
            <w:pPr>
              <w:overflowPunct w:val="0"/>
              <w:autoSpaceDE w:val="0"/>
              <w:autoSpaceDN w:val="0"/>
              <w:adjustRightInd w:val="0"/>
              <w:spacing w:after="0" w:line="240" w:lineRule="auto"/>
              <w:ind w:left="-7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Represive</w:t>
            </w:r>
          </w:p>
        </w:tc>
        <w:tc>
          <w:tcPr>
            <w:tcW w:w="1427" w:type="dxa"/>
            <w:vMerge w:val="restart"/>
            <w:shd w:val="clear" w:color="auto" w:fill="auto"/>
            <w:vAlign w:val="center"/>
          </w:tcPr>
          <w:p w14:paraId="44797FBC" w14:textId="77777777" w:rsidR="0097283E" w:rsidRPr="0097283E" w:rsidRDefault="0097283E" w:rsidP="0097283E">
            <w:pPr>
              <w:overflowPunct w:val="0"/>
              <w:autoSpaceDE w:val="0"/>
              <w:autoSpaceDN w:val="0"/>
              <w:adjustRightInd w:val="0"/>
              <w:spacing w:after="0" w:line="240" w:lineRule="auto"/>
              <w:ind w:left="-98"/>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Combinate (biologice + chimice în doze subletale)</w:t>
            </w:r>
          </w:p>
        </w:tc>
        <w:tc>
          <w:tcPr>
            <w:tcW w:w="6093" w:type="dxa"/>
            <w:gridSpan w:val="5"/>
            <w:shd w:val="clear" w:color="auto" w:fill="auto"/>
            <w:vAlign w:val="center"/>
          </w:tcPr>
          <w:p w14:paraId="04261A61"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w:t>
            </w:r>
            <w:r w:rsidRPr="0097283E">
              <w:rPr>
                <w:rFonts w:ascii="Times New Roman (ro)" w:eastAsia="Symbol" w:hAnsi="Times New Roman (ro)" w:cs="Symbol"/>
                <w:b/>
                <w:sz w:val="20"/>
                <w:szCs w:val="20"/>
                <w:lang w:val="en-GB" w:eastAsia="ro-RO"/>
              </w:rPr>
              <w:t xml:space="preserve"> Tratarea solului pe toată suprafaţa</w:t>
            </w:r>
            <w:r w:rsidRPr="0097283E">
              <w:rPr>
                <w:rFonts w:ascii="Times New Roman (ro)" w:eastAsia="Symbol" w:hAnsi="Times New Roman (ro)" w:cs="Symbol"/>
                <w:sz w:val="20"/>
                <w:szCs w:val="20"/>
                <w:lang w:val="en-GB" w:eastAsia="ro-RO"/>
              </w:rPr>
              <w:t xml:space="preserve"> se efectuează de două ori pe an pe durata de dezvoltare a unei generaţii,  prin:</w:t>
            </w:r>
          </w:p>
          <w:p w14:paraId="44CEAED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Aratură adîncă</w:t>
            </w:r>
          </w:p>
          <w:p w14:paraId="481733E5"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prelucrarea solului cu freza (discul)</w:t>
            </w:r>
          </w:p>
          <w:p w14:paraId="3D2EA957"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Administrarea amestecului de bioinsecticide şi produse chimice granulate, manual sau mecanic, cu semănătoarea </w:t>
            </w:r>
          </w:p>
          <w:p w14:paraId="42233D95"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Încorporarea insecticidelor în sol prin discuire, freză (15-20 cm)</w:t>
            </w:r>
          </w:p>
          <w:p w14:paraId="5CFE41D6"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Asigurarea umidităţii solului (20 t apa/ha, prin irigare, dacă solul nu </w:t>
            </w:r>
          </w:p>
          <w:p w14:paraId="21309E3D"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este umed).</w:t>
            </w:r>
          </w:p>
        </w:tc>
        <w:tc>
          <w:tcPr>
            <w:tcW w:w="1546" w:type="dxa"/>
            <w:shd w:val="clear" w:color="auto" w:fill="auto"/>
            <w:vAlign w:val="center"/>
          </w:tcPr>
          <w:p w14:paraId="6133486D"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înainte de semanare sau repicare</w:t>
            </w:r>
          </w:p>
        </w:tc>
        <w:tc>
          <w:tcPr>
            <w:tcW w:w="2016" w:type="dxa"/>
            <w:vMerge w:val="restart"/>
            <w:shd w:val="clear" w:color="auto" w:fill="auto"/>
            <w:vAlign w:val="center"/>
          </w:tcPr>
          <w:p w14:paraId="076E5544"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Diminuarea densităţii larvelor de cărăbuşi, în timp.</w:t>
            </w:r>
          </w:p>
          <w:p w14:paraId="2EC9D91C"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Protejarea puieţilor.</w:t>
            </w:r>
          </w:p>
          <w:p w14:paraId="109AE4FC"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Diminuarea poluării solului </w:t>
            </w:r>
          </w:p>
        </w:tc>
      </w:tr>
      <w:tr w:rsidR="0097283E" w:rsidRPr="0097283E" w14:paraId="6B238A9D" w14:textId="77777777" w:rsidTr="0097283E">
        <w:trPr>
          <w:cantSplit/>
          <w:trHeight w:val="1778"/>
        </w:trPr>
        <w:tc>
          <w:tcPr>
            <w:tcW w:w="1168" w:type="dxa"/>
            <w:vMerge/>
            <w:shd w:val="clear" w:color="auto" w:fill="auto"/>
            <w:vAlign w:val="center"/>
          </w:tcPr>
          <w:p w14:paraId="7C5F5B6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71439367"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010" w:type="dxa"/>
            <w:gridSpan w:val="2"/>
            <w:vMerge/>
            <w:shd w:val="clear" w:color="auto" w:fill="auto"/>
            <w:vAlign w:val="center"/>
          </w:tcPr>
          <w:p w14:paraId="487ACDC7"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012" w:type="dxa"/>
            <w:vMerge/>
            <w:shd w:val="clear" w:color="auto" w:fill="auto"/>
            <w:vAlign w:val="center"/>
          </w:tcPr>
          <w:p w14:paraId="2A3532C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427" w:type="dxa"/>
            <w:vMerge/>
            <w:shd w:val="clear" w:color="auto" w:fill="auto"/>
            <w:vAlign w:val="center"/>
          </w:tcPr>
          <w:p w14:paraId="55E9837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7A6616A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w:t>
            </w:r>
            <w:r w:rsidRPr="0097283E">
              <w:rPr>
                <w:rFonts w:ascii="Times New Roman (ro)" w:eastAsia="Symbol" w:hAnsi="Times New Roman (ro)" w:cs="Symbol"/>
                <w:b/>
                <w:sz w:val="20"/>
                <w:szCs w:val="20"/>
                <w:lang w:val="en-GB" w:eastAsia="ro-RO"/>
              </w:rPr>
              <w:t>Tratarea solului între rândurile de puieţi</w:t>
            </w:r>
          </w:p>
          <w:p w14:paraId="39808A2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Se efectuează de două ori pe an pe durata de dezvoltare a unei generaţii,  prin:</w:t>
            </w:r>
          </w:p>
          <w:p w14:paraId="13416AC4"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 împrăştierea amestecului de bioinscticide şi produse chimice granulate între rânduri sau pe rigole, manual sau mecanic </w:t>
            </w:r>
          </w:p>
          <w:p w14:paraId="4FA99E32"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încorporarea insecticidelor în sol cu motoprăşitoarea (10-15 cm)</w:t>
            </w:r>
          </w:p>
          <w:p w14:paraId="3926B876"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asigurarea umidităţii solului</w:t>
            </w:r>
          </w:p>
        </w:tc>
        <w:tc>
          <w:tcPr>
            <w:tcW w:w="1546" w:type="dxa"/>
            <w:vMerge w:val="restart"/>
            <w:shd w:val="clear" w:color="auto" w:fill="auto"/>
            <w:vAlign w:val="center"/>
          </w:tcPr>
          <w:p w14:paraId="1D7F479C"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primăvara devremme </w:t>
            </w:r>
          </w:p>
        </w:tc>
        <w:tc>
          <w:tcPr>
            <w:tcW w:w="2016" w:type="dxa"/>
            <w:vMerge/>
            <w:shd w:val="clear" w:color="auto" w:fill="auto"/>
            <w:vAlign w:val="center"/>
          </w:tcPr>
          <w:p w14:paraId="36EADCC0"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61FE7026" w14:textId="77777777" w:rsidTr="0097283E">
        <w:trPr>
          <w:cantSplit/>
          <w:trHeight w:val="270"/>
        </w:trPr>
        <w:tc>
          <w:tcPr>
            <w:tcW w:w="1168" w:type="dxa"/>
            <w:vMerge/>
            <w:shd w:val="clear" w:color="auto" w:fill="auto"/>
            <w:vAlign w:val="center"/>
          </w:tcPr>
          <w:p w14:paraId="4D89933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31E140E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010" w:type="dxa"/>
            <w:gridSpan w:val="2"/>
            <w:vMerge/>
            <w:shd w:val="clear" w:color="auto" w:fill="auto"/>
            <w:vAlign w:val="center"/>
          </w:tcPr>
          <w:p w14:paraId="2984BAC9"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012" w:type="dxa"/>
            <w:vMerge/>
            <w:shd w:val="clear" w:color="auto" w:fill="auto"/>
            <w:vAlign w:val="center"/>
          </w:tcPr>
          <w:p w14:paraId="63FE8011"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i/>
                <w:sz w:val="20"/>
                <w:szCs w:val="20"/>
                <w:lang w:val="en-GB" w:eastAsia="ro-RO"/>
              </w:rPr>
            </w:pPr>
          </w:p>
        </w:tc>
        <w:tc>
          <w:tcPr>
            <w:tcW w:w="1427" w:type="dxa"/>
            <w:vMerge/>
            <w:shd w:val="clear" w:color="auto" w:fill="auto"/>
            <w:vAlign w:val="center"/>
          </w:tcPr>
          <w:p w14:paraId="3583FE38"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23BC6F5B"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Doză insecticid la infestări cu larve L</w:t>
            </w:r>
            <w:r w:rsidRPr="0097283E">
              <w:rPr>
                <w:rFonts w:ascii="Times New Roman (ro)" w:eastAsia="Symbol" w:hAnsi="Times New Roman (ro)" w:cs="Symbol"/>
                <w:sz w:val="20"/>
                <w:szCs w:val="20"/>
                <w:vertAlign w:val="subscript"/>
                <w:lang w:val="en-GB" w:eastAsia="ro-RO"/>
              </w:rPr>
              <w:t>1</w:t>
            </w:r>
            <w:r w:rsidRPr="0097283E">
              <w:rPr>
                <w:rFonts w:ascii="Times New Roman (ro)" w:eastAsia="Symbol" w:hAnsi="Times New Roman (ro)" w:cs="Symbol"/>
                <w:sz w:val="20"/>
                <w:szCs w:val="20"/>
                <w:lang w:val="en-GB" w:eastAsia="ro-RO"/>
              </w:rPr>
              <w:t>- L</w:t>
            </w:r>
            <w:r w:rsidRPr="0097283E">
              <w:rPr>
                <w:rFonts w:ascii="Times New Roman (ro)" w:eastAsia="Symbol" w:hAnsi="Times New Roman (ro)" w:cs="Symbol"/>
                <w:sz w:val="20"/>
                <w:szCs w:val="20"/>
                <w:vertAlign w:val="subscript"/>
                <w:lang w:val="en-GB" w:eastAsia="ro-RO"/>
              </w:rPr>
              <w:t xml:space="preserve">3 </w:t>
            </w:r>
            <w:r w:rsidRPr="0097283E">
              <w:rPr>
                <w:rFonts w:ascii="Times New Roman (ro)" w:eastAsia="Symbol" w:hAnsi="Times New Roman (ro)" w:cs="Symbol"/>
                <w:sz w:val="20"/>
                <w:szCs w:val="20"/>
                <w:lang w:val="en-GB" w:eastAsia="ro-RO"/>
              </w:rPr>
              <w:t>(kg/ha/tratament)</w:t>
            </w:r>
          </w:p>
        </w:tc>
        <w:tc>
          <w:tcPr>
            <w:tcW w:w="1546" w:type="dxa"/>
            <w:vMerge/>
            <w:shd w:val="clear" w:color="auto" w:fill="auto"/>
            <w:vAlign w:val="center"/>
          </w:tcPr>
          <w:p w14:paraId="0F08B4B4"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5C090B2C"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04977912" w14:textId="77777777" w:rsidTr="0097283E">
        <w:trPr>
          <w:cantSplit/>
          <w:trHeight w:val="613"/>
        </w:trPr>
        <w:tc>
          <w:tcPr>
            <w:tcW w:w="1168" w:type="dxa"/>
            <w:vMerge/>
            <w:shd w:val="clear" w:color="auto" w:fill="auto"/>
            <w:vAlign w:val="center"/>
          </w:tcPr>
          <w:p w14:paraId="7921417C"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0BDA3088"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4C8475E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10ABBDA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2797023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263" w:type="dxa"/>
            <w:gridSpan w:val="3"/>
            <w:shd w:val="clear" w:color="auto" w:fill="auto"/>
            <w:vAlign w:val="center"/>
          </w:tcPr>
          <w:p w14:paraId="673BBB75"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biopreparate pe bază de </w:t>
            </w:r>
            <w:r w:rsidRPr="0097283E">
              <w:rPr>
                <w:rFonts w:ascii="Times New Roman (ro)" w:eastAsia="Symbol" w:hAnsi="Times New Roman (ro)" w:cs="Symbol"/>
                <w:i/>
                <w:sz w:val="20"/>
                <w:szCs w:val="20"/>
                <w:lang w:val="en-GB" w:eastAsia="ro-RO"/>
              </w:rPr>
              <w:t>Beauveria brongniartii</w:t>
            </w:r>
            <w:r w:rsidRPr="0097283E">
              <w:rPr>
                <w:rFonts w:ascii="Times New Roman (ro)" w:eastAsia="Symbol" w:hAnsi="Times New Roman (ro)" w:cs="Symbol"/>
                <w:sz w:val="20"/>
                <w:szCs w:val="20"/>
                <w:lang w:val="en-GB" w:eastAsia="ro-RO"/>
              </w:rPr>
              <w:t xml:space="preserve">, </w:t>
            </w:r>
            <w:r w:rsidRPr="0097283E">
              <w:rPr>
                <w:rFonts w:ascii="Times New Roman (ro)" w:eastAsia="Symbol" w:hAnsi="Times New Roman (ro)" w:cs="Symbol"/>
                <w:i/>
                <w:sz w:val="20"/>
                <w:szCs w:val="20"/>
                <w:lang w:val="en-GB" w:eastAsia="ro-RO"/>
              </w:rPr>
              <w:t>Metarhizium anisopliae</w:t>
            </w:r>
          </w:p>
        </w:tc>
        <w:tc>
          <w:tcPr>
            <w:tcW w:w="2830" w:type="dxa"/>
            <w:gridSpan w:val="2"/>
            <w:shd w:val="clear" w:color="auto" w:fill="auto"/>
            <w:vAlign w:val="center"/>
          </w:tcPr>
          <w:p w14:paraId="7993776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insecticide chimice</w:t>
            </w:r>
          </w:p>
        </w:tc>
        <w:tc>
          <w:tcPr>
            <w:tcW w:w="1546" w:type="dxa"/>
            <w:vMerge/>
            <w:shd w:val="clear" w:color="auto" w:fill="auto"/>
            <w:vAlign w:val="center"/>
          </w:tcPr>
          <w:p w14:paraId="2958ACF2"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49EF8393"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6A4C59B1" w14:textId="77777777" w:rsidTr="0097283E">
        <w:trPr>
          <w:cantSplit/>
          <w:trHeight w:val="328"/>
        </w:trPr>
        <w:tc>
          <w:tcPr>
            <w:tcW w:w="1168" w:type="dxa"/>
            <w:vMerge/>
            <w:shd w:val="clear" w:color="auto" w:fill="auto"/>
            <w:vAlign w:val="center"/>
          </w:tcPr>
          <w:p w14:paraId="420C52C6"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6DD04859"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6A74770A"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1107AC7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6E6F8E3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3263" w:type="dxa"/>
            <w:gridSpan w:val="3"/>
            <w:shd w:val="clear" w:color="auto" w:fill="auto"/>
            <w:vAlign w:val="center"/>
          </w:tcPr>
          <w:p w14:paraId="48B0D1E4" w14:textId="77777777" w:rsidR="0097283E" w:rsidRPr="0097283E" w:rsidRDefault="0097283E" w:rsidP="0097283E">
            <w:pPr>
              <w:overflowPunct w:val="0"/>
              <w:autoSpaceDE w:val="0"/>
              <w:autoSpaceDN w:val="0"/>
              <w:adjustRightInd w:val="0"/>
              <w:spacing w:after="0" w:line="240" w:lineRule="auto"/>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30-40</w:t>
            </w:r>
          </w:p>
        </w:tc>
        <w:tc>
          <w:tcPr>
            <w:tcW w:w="2830" w:type="dxa"/>
            <w:gridSpan w:val="2"/>
            <w:shd w:val="clear" w:color="auto" w:fill="auto"/>
            <w:vAlign w:val="center"/>
          </w:tcPr>
          <w:p w14:paraId="4270EAE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10-20</w:t>
            </w:r>
          </w:p>
        </w:tc>
        <w:tc>
          <w:tcPr>
            <w:tcW w:w="1546" w:type="dxa"/>
            <w:vMerge/>
            <w:shd w:val="clear" w:color="auto" w:fill="auto"/>
            <w:vAlign w:val="center"/>
          </w:tcPr>
          <w:p w14:paraId="00F14A70"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43C150FA"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45158E75" w14:textId="77777777" w:rsidTr="0097283E">
        <w:trPr>
          <w:cantSplit/>
          <w:trHeight w:val="328"/>
        </w:trPr>
        <w:tc>
          <w:tcPr>
            <w:tcW w:w="1168" w:type="dxa"/>
            <w:vMerge/>
            <w:shd w:val="clear" w:color="auto" w:fill="auto"/>
            <w:vAlign w:val="center"/>
          </w:tcPr>
          <w:p w14:paraId="0E19BC9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val="restart"/>
            <w:shd w:val="clear" w:color="auto" w:fill="auto"/>
            <w:vAlign w:val="center"/>
          </w:tcPr>
          <w:p w14:paraId="0C638AF3"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Larve sârmă</w:t>
            </w:r>
          </w:p>
        </w:tc>
        <w:tc>
          <w:tcPr>
            <w:tcW w:w="1010" w:type="dxa"/>
            <w:gridSpan w:val="2"/>
            <w:shd w:val="clear" w:color="auto" w:fill="auto"/>
            <w:vAlign w:val="center"/>
          </w:tcPr>
          <w:p w14:paraId="61D64D50"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Adult</w:t>
            </w:r>
          </w:p>
        </w:tc>
        <w:tc>
          <w:tcPr>
            <w:tcW w:w="1012" w:type="dxa"/>
            <w:vMerge w:val="restart"/>
            <w:shd w:val="clear" w:color="auto" w:fill="auto"/>
            <w:vAlign w:val="center"/>
          </w:tcPr>
          <w:p w14:paraId="7560E960" w14:textId="77777777" w:rsidR="0097283E" w:rsidRPr="0097283E" w:rsidRDefault="0097283E" w:rsidP="0097283E">
            <w:pPr>
              <w:overflowPunct w:val="0"/>
              <w:autoSpaceDE w:val="0"/>
              <w:autoSpaceDN w:val="0"/>
              <w:adjustRightInd w:val="0"/>
              <w:snapToGrid w:val="0"/>
              <w:spacing w:after="0" w:line="240" w:lineRule="auto"/>
              <w:ind w:left="-78"/>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Preventive</w:t>
            </w:r>
          </w:p>
        </w:tc>
        <w:tc>
          <w:tcPr>
            <w:tcW w:w="1427" w:type="dxa"/>
            <w:vMerge w:val="restart"/>
            <w:shd w:val="clear" w:color="auto" w:fill="auto"/>
            <w:vAlign w:val="center"/>
          </w:tcPr>
          <w:p w14:paraId="21E5F69F"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Depistare</w:t>
            </w:r>
          </w:p>
        </w:tc>
        <w:tc>
          <w:tcPr>
            <w:tcW w:w="6093" w:type="dxa"/>
            <w:gridSpan w:val="5"/>
            <w:shd w:val="clear" w:color="auto" w:fill="auto"/>
            <w:vAlign w:val="center"/>
          </w:tcPr>
          <w:p w14:paraId="0E32F739" w14:textId="77777777" w:rsidR="0097283E" w:rsidRPr="0097283E" w:rsidRDefault="0097283E" w:rsidP="0097283E">
            <w:pPr>
              <w:overflowPunct w:val="0"/>
              <w:autoSpaceDE w:val="0"/>
              <w:autoSpaceDN w:val="0"/>
              <w:adjustRightInd w:val="0"/>
              <w:spacing w:after="0" w:line="240" w:lineRule="auto"/>
              <w:ind w:left="-113" w:right="-113"/>
              <w:jc w:val="both"/>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w:t>
            </w:r>
            <w:r w:rsidRPr="0097283E">
              <w:rPr>
                <w:rFonts w:ascii="Times New Roman (ro)" w:eastAsia="Symbol" w:hAnsi="Times New Roman (ro)" w:cs="Symbol"/>
                <w:sz w:val="20"/>
                <w:szCs w:val="20"/>
                <w:lang w:val="en-GB" w:eastAsia="ro-RO"/>
              </w:rPr>
              <w:tab/>
              <w:t>după prezența gândacilor foarte vioi, care rod scoarța puieților din pepiniere în toată perioada  de vegetație; în timpul zilei stau, de obicei, ascunși sub pietre, scânduri, umbrare, etc.;</w:t>
            </w:r>
          </w:p>
        </w:tc>
        <w:tc>
          <w:tcPr>
            <w:tcW w:w="1546" w:type="dxa"/>
            <w:shd w:val="clear" w:color="auto" w:fill="auto"/>
            <w:vAlign w:val="center"/>
          </w:tcPr>
          <w:p w14:paraId="544307CB"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val="restart"/>
            <w:shd w:val="clear" w:color="auto" w:fill="auto"/>
            <w:vAlign w:val="center"/>
          </w:tcPr>
          <w:p w14:paraId="2A8ED887"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Stabilirera gradului de infestare</w:t>
            </w:r>
          </w:p>
        </w:tc>
      </w:tr>
      <w:tr w:rsidR="0097283E" w:rsidRPr="0097283E" w14:paraId="2EBCA484" w14:textId="77777777" w:rsidTr="0097283E">
        <w:trPr>
          <w:cantSplit/>
          <w:trHeight w:val="328"/>
        </w:trPr>
        <w:tc>
          <w:tcPr>
            <w:tcW w:w="1168" w:type="dxa"/>
            <w:vMerge/>
            <w:shd w:val="clear" w:color="auto" w:fill="auto"/>
            <w:vAlign w:val="center"/>
          </w:tcPr>
          <w:p w14:paraId="6706E90E"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0F27B407"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010" w:type="dxa"/>
            <w:gridSpan w:val="2"/>
            <w:shd w:val="clear" w:color="auto" w:fill="auto"/>
            <w:vAlign w:val="center"/>
          </w:tcPr>
          <w:p w14:paraId="01322047"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Larvă</w:t>
            </w:r>
          </w:p>
        </w:tc>
        <w:tc>
          <w:tcPr>
            <w:tcW w:w="1012" w:type="dxa"/>
            <w:vMerge/>
            <w:shd w:val="clear" w:color="auto" w:fill="auto"/>
            <w:vAlign w:val="center"/>
          </w:tcPr>
          <w:p w14:paraId="7B0CEBF4"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39C4D745" w14:textId="77777777" w:rsidR="0097283E" w:rsidRPr="0097283E" w:rsidRDefault="0097283E" w:rsidP="0097283E">
            <w:pPr>
              <w:overflowPunct w:val="0"/>
              <w:autoSpaceDE w:val="0"/>
              <w:autoSpaceDN w:val="0"/>
              <w:adjustRightInd w:val="0"/>
              <w:snapToGrid w:val="0"/>
              <w:spacing w:after="0" w:line="240" w:lineRule="auto"/>
              <w:jc w:val="center"/>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4F83392C" w14:textId="77777777" w:rsidR="0097283E" w:rsidRPr="0097283E" w:rsidRDefault="0097283E" w:rsidP="0097283E">
            <w:pPr>
              <w:overflowPunct w:val="0"/>
              <w:autoSpaceDE w:val="0"/>
              <w:autoSpaceDN w:val="0"/>
              <w:adjustRightInd w:val="0"/>
              <w:spacing w:after="0" w:line="240" w:lineRule="auto"/>
              <w:ind w:left="-113" w:right="-113"/>
              <w:jc w:val="both"/>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w:t>
            </w:r>
            <w:r w:rsidRPr="0097283E">
              <w:rPr>
                <w:rFonts w:ascii="Times New Roman (ro)" w:eastAsia="Symbol" w:hAnsi="Times New Roman (ro)" w:cs="Symbol"/>
                <w:sz w:val="20"/>
                <w:szCs w:val="20"/>
                <w:lang w:val="en-GB" w:eastAsia="ro-RO"/>
              </w:rPr>
              <w:tab/>
              <w:t>după prezența larvelor sârmă găsite la rădăcina puieților cu ocazia mobilizării solului sau a sondajelor.</w:t>
            </w:r>
          </w:p>
        </w:tc>
        <w:tc>
          <w:tcPr>
            <w:tcW w:w="1546" w:type="dxa"/>
            <w:shd w:val="clear" w:color="auto" w:fill="auto"/>
            <w:vAlign w:val="center"/>
          </w:tcPr>
          <w:p w14:paraId="78353548"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2C4A055E" w14:textId="77777777" w:rsidR="0097283E" w:rsidRPr="0097283E" w:rsidRDefault="0097283E" w:rsidP="0097283E">
            <w:pPr>
              <w:overflowPunct w:val="0"/>
              <w:autoSpaceDE w:val="0"/>
              <w:autoSpaceDN w:val="0"/>
              <w:adjustRightInd w:val="0"/>
              <w:snapToGrid w:val="0"/>
              <w:spacing w:after="0" w:line="240" w:lineRule="auto"/>
              <w:textAlignment w:val="baseline"/>
              <w:rPr>
                <w:rFonts w:ascii="Times New Roman (ro)" w:eastAsia="Symbol" w:hAnsi="Times New Roman (ro)" w:cs="Symbol"/>
                <w:sz w:val="20"/>
                <w:szCs w:val="20"/>
                <w:lang w:val="en-GB" w:eastAsia="ro-RO"/>
              </w:rPr>
            </w:pPr>
          </w:p>
        </w:tc>
      </w:tr>
      <w:tr w:rsidR="0097283E" w:rsidRPr="0097283E" w14:paraId="5E2CA20D" w14:textId="77777777" w:rsidTr="0097283E">
        <w:trPr>
          <w:cantSplit/>
          <w:trHeight w:val="561"/>
        </w:trPr>
        <w:tc>
          <w:tcPr>
            <w:tcW w:w="1168" w:type="dxa"/>
            <w:vMerge w:val="restart"/>
            <w:shd w:val="clear" w:color="auto" w:fill="auto"/>
            <w:vAlign w:val="center"/>
          </w:tcPr>
          <w:p w14:paraId="16002CBB"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P</w:t>
            </w:r>
          </w:p>
          <w:p w14:paraId="1FC0AE12"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L</w:t>
            </w:r>
          </w:p>
          <w:p w14:paraId="3DE29B7E"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w:t>
            </w:r>
          </w:p>
          <w:p w14:paraId="3973F808"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N</w:t>
            </w:r>
          </w:p>
          <w:p w14:paraId="30FF1AC8"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T</w:t>
            </w:r>
          </w:p>
          <w:p w14:paraId="45B33642"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w:t>
            </w:r>
          </w:p>
          <w:p w14:paraId="07356662"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Ţ</w:t>
            </w:r>
          </w:p>
          <w:p w14:paraId="26A5805D"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363A438E"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743E7B45" w14:textId="77777777" w:rsidR="0097283E" w:rsidRDefault="0097283E" w:rsidP="0097283E">
            <w:pPr>
              <w:overflowPunct w:val="0"/>
              <w:autoSpaceDE w:val="0"/>
              <w:autoSpaceDN w:val="0"/>
              <w:adjustRightInd w:val="0"/>
              <w:spacing w:after="0"/>
              <w:ind w:left="-113" w:right="-113"/>
              <w:jc w:val="center"/>
              <w:textAlignment w:val="baseline"/>
              <w:rPr>
                <w:rFonts w:ascii="Times New Roman (ro)" w:eastAsia="Symbol" w:hAnsi="Times New Roman (ro)" w:cs="Symbol"/>
                <w:b/>
                <w:sz w:val="20"/>
                <w:szCs w:val="20"/>
                <w:lang w:val="en-GB" w:eastAsia="ro-RO"/>
              </w:rPr>
            </w:pPr>
          </w:p>
          <w:p w14:paraId="721AFB4A" w14:textId="77777777" w:rsidR="00F803B8" w:rsidRDefault="00F803B8" w:rsidP="0097283E">
            <w:pPr>
              <w:overflowPunct w:val="0"/>
              <w:autoSpaceDE w:val="0"/>
              <w:autoSpaceDN w:val="0"/>
              <w:adjustRightInd w:val="0"/>
              <w:spacing w:after="0"/>
              <w:ind w:left="-113" w:right="-113"/>
              <w:jc w:val="center"/>
              <w:textAlignment w:val="baseline"/>
              <w:rPr>
                <w:rFonts w:ascii="Times New Roman (ro)" w:eastAsia="Symbol" w:hAnsi="Times New Roman (ro)" w:cs="Symbol"/>
                <w:b/>
                <w:sz w:val="20"/>
                <w:szCs w:val="20"/>
                <w:lang w:val="en-GB" w:eastAsia="ro-RO"/>
              </w:rPr>
            </w:pPr>
          </w:p>
          <w:p w14:paraId="10273DEC" w14:textId="77777777" w:rsidR="00F803B8" w:rsidRPr="0097283E" w:rsidRDefault="00F803B8" w:rsidP="0097283E">
            <w:pPr>
              <w:overflowPunct w:val="0"/>
              <w:autoSpaceDE w:val="0"/>
              <w:autoSpaceDN w:val="0"/>
              <w:adjustRightInd w:val="0"/>
              <w:spacing w:after="0"/>
              <w:ind w:left="-113" w:right="-113"/>
              <w:jc w:val="center"/>
              <w:textAlignment w:val="baseline"/>
              <w:rPr>
                <w:rFonts w:ascii="Times New Roman (ro)" w:eastAsia="Symbol" w:hAnsi="Times New Roman (ro)" w:cs="Symbol"/>
                <w:b/>
                <w:sz w:val="20"/>
                <w:szCs w:val="20"/>
                <w:lang w:val="en-GB" w:eastAsia="ro-RO"/>
              </w:rPr>
            </w:pPr>
          </w:p>
          <w:p w14:paraId="1C0BFA5C"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lastRenderedPageBreak/>
              <w:t>T</w:t>
            </w:r>
          </w:p>
          <w:p w14:paraId="12904B4E"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44A5A56F"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N</w:t>
            </w:r>
          </w:p>
          <w:p w14:paraId="21C872B6"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p w14:paraId="21E56C5D"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R</w:t>
            </w:r>
          </w:p>
          <w:p w14:paraId="797AE0C2" w14:textId="77777777" w:rsidR="0097283E" w:rsidRPr="0097283E" w:rsidRDefault="0097283E" w:rsidP="0097283E">
            <w:pPr>
              <w:overflowPunct w:val="0"/>
              <w:autoSpaceDE w:val="0"/>
              <w:autoSpaceDN w:val="0"/>
              <w:adjustRightInd w:val="0"/>
              <w:spacing w:after="0"/>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E</w:t>
            </w:r>
          </w:p>
        </w:tc>
        <w:tc>
          <w:tcPr>
            <w:tcW w:w="1238" w:type="dxa"/>
            <w:vMerge w:val="restart"/>
            <w:shd w:val="clear" w:color="auto" w:fill="auto"/>
            <w:vAlign w:val="center"/>
          </w:tcPr>
          <w:p w14:paraId="7A0D5C6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i/>
                <w:sz w:val="20"/>
                <w:szCs w:val="20"/>
                <w:lang w:val="en-GB" w:eastAsia="ro-RO"/>
              </w:rPr>
            </w:pPr>
            <w:r w:rsidRPr="0097283E">
              <w:rPr>
                <w:rFonts w:ascii="Times New Roman (ro)" w:eastAsia="Symbol" w:hAnsi="Times New Roman (ro)" w:cs="Symbol"/>
                <w:b/>
                <w:i/>
                <w:sz w:val="20"/>
                <w:szCs w:val="20"/>
                <w:lang w:val="en-GB" w:eastAsia="ro-RO"/>
              </w:rPr>
              <w:lastRenderedPageBreak/>
              <w:t>Melolontha melolontha</w:t>
            </w:r>
          </w:p>
          <w:p w14:paraId="6D9F9571"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p>
          <w:p w14:paraId="1E34F3C8"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(alte specii de cărăbuşi și larve sârmă)</w:t>
            </w:r>
          </w:p>
        </w:tc>
        <w:tc>
          <w:tcPr>
            <w:tcW w:w="1010" w:type="dxa"/>
            <w:gridSpan w:val="2"/>
            <w:vMerge w:val="restart"/>
            <w:shd w:val="clear" w:color="auto" w:fill="auto"/>
            <w:vAlign w:val="center"/>
          </w:tcPr>
          <w:p w14:paraId="7079108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Adult</w:t>
            </w:r>
          </w:p>
        </w:tc>
        <w:tc>
          <w:tcPr>
            <w:tcW w:w="1012" w:type="dxa"/>
            <w:shd w:val="clear" w:color="auto" w:fill="auto"/>
            <w:vAlign w:val="center"/>
          </w:tcPr>
          <w:p w14:paraId="6F7AFE53"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Preventive</w:t>
            </w:r>
          </w:p>
        </w:tc>
        <w:tc>
          <w:tcPr>
            <w:tcW w:w="1427" w:type="dxa"/>
            <w:shd w:val="clear" w:color="auto" w:fill="auto"/>
            <w:vAlign w:val="center"/>
          </w:tcPr>
          <w:p w14:paraId="5C7BB1D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Depistare, prognoză</w:t>
            </w:r>
          </w:p>
        </w:tc>
        <w:tc>
          <w:tcPr>
            <w:tcW w:w="6093" w:type="dxa"/>
            <w:gridSpan w:val="5"/>
            <w:shd w:val="clear" w:color="auto" w:fill="auto"/>
            <w:vAlign w:val="center"/>
          </w:tcPr>
          <w:p w14:paraId="10631A91"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Efectuarea de sondaje de sol</w:t>
            </w:r>
          </w:p>
        </w:tc>
        <w:tc>
          <w:tcPr>
            <w:tcW w:w="1546" w:type="dxa"/>
            <w:shd w:val="clear" w:color="auto" w:fill="auto"/>
            <w:vAlign w:val="center"/>
          </w:tcPr>
          <w:p w14:paraId="44FEF7C1"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Toamna (septembrie)</w:t>
            </w:r>
          </w:p>
        </w:tc>
        <w:tc>
          <w:tcPr>
            <w:tcW w:w="2016" w:type="dxa"/>
            <w:shd w:val="clear" w:color="auto" w:fill="auto"/>
            <w:vAlign w:val="center"/>
          </w:tcPr>
          <w:p w14:paraId="0473811B"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Stabilirea intensitătii probabile a zborului</w:t>
            </w:r>
          </w:p>
        </w:tc>
      </w:tr>
      <w:tr w:rsidR="0097283E" w:rsidRPr="0097283E" w14:paraId="36D2A678" w14:textId="77777777" w:rsidTr="0097283E">
        <w:trPr>
          <w:cantSplit/>
          <w:trHeight w:val="1135"/>
        </w:trPr>
        <w:tc>
          <w:tcPr>
            <w:tcW w:w="1168" w:type="dxa"/>
            <w:vMerge/>
            <w:shd w:val="clear" w:color="auto" w:fill="auto"/>
            <w:vAlign w:val="center"/>
          </w:tcPr>
          <w:p w14:paraId="7151C43B"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68E200C5"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i/>
                <w:sz w:val="20"/>
                <w:szCs w:val="20"/>
                <w:lang w:val="en-GB" w:eastAsia="ro-RO"/>
              </w:rPr>
            </w:pPr>
          </w:p>
        </w:tc>
        <w:tc>
          <w:tcPr>
            <w:tcW w:w="1010" w:type="dxa"/>
            <w:gridSpan w:val="2"/>
            <w:vMerge/>
            <w:shd w:val="clear" w:color="auto" w:fill="auto"/>
            <w:vAlign w:val="center"/>
          </w:tcPr>
          <w:p w14:paraId="414470CA"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i/>
                <w:sz w:val="20"/>
                <w:szCs w:val="20"/>
                <w:lang w:val="en-GB" w:eastAsia="ro-RO"/>
              </w:rPr>
            </w:pPr>
          </w:p>
        </w:tc>
        <w:tc>
          <w:tcPr>
            <w:tcW w:w="1012" w:type="dxa"/>
            <w:shd w:val="clear" w:color="auto" w:fill="auto"/>
            <w:vAlign w:val="center"/>
          </w:tcPr>
          <w:p w14:paraId="79A7CC72"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Represive</w:t>
            </w:r>
          </w:p>
        </w:tc>
        <w:tc>
          <w:tcPr>
            <w:tcW w:w="1427" w:type="dxa"/>
            <w:shd w:val="clear" w:color="auto" w:fill="auto"/>
            <w:vAlign w:val="center"/>
          </w:tcPr>
          <w:p w14:paraId="355B342A"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Chimice</w:t>
            </w:r>
          </w:p>
        </w:tc>
        <w:tc>
          <w:tcPr>
            <w:tcW w:w="6093" w:type="dxa"/>
            <w:gridSpan w:val="5"/>
            <w:shd w:val="clear" w:color="auto" w:fill="auto"/>
            <w:vAlign w:val="center"/>
          </w:tcPr>
          <w:p w14:paraId="06ED07C0"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b/>
                <w:sz w:val="20"/>
                <w:szCs w:val="20"/>
                <w:lang w:val="en-GB" w:eastAsia="ro-RO"/>
              </w:rPr>
              <w:t>Tratarea hranei</w:t>
            </w:r>
            <w:r w:rsidRPr="0097283E">
              <w:rPr>
                <w:rFonts w:ascii="Times New Roman (ro)" w:eastAsia="Symbol" w:hAnsi="Times New Roman (ro)" w:cs="Symbol"/>
                <w:sz w:val="20"/>
                <w:szCs w:val="20"/>
                <w:lang w:val="en-GB" w:eastAsia="ro-RO"/>
              </w:rPr>
              <w:t xml:space="preserve"> (arbori plante gazdă) </w:t>
            </w:r>
          </w:p>
          <w:p w14:paraId="4E4F1815"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Se execută prin aplicarea a 1-2 tratamente cu  tipurile de insecticide şi aparatura menţionată în cazul pepinierelor</w:t>
            </w:r>
          </w:p>
        </w:tc>
        <w:tc>
          <w:tcPr>
            <w:tcW w:w="1546" w:type="dxa"/>
            <w:shd w:val="clear" w:color="auto" w:fill="auto"/>
            <w:vAlign w:val="center"/>
          </w:tcPr>
          <w:p w14:paraId="4B5BB478"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În timpul zborului de hrănire (dimineaţa devreme)</w:t>
            </w:r>
          </w:p>
        </w:tc>
        <w:tc>
          <w:tcPr>
            <w:tcW w:w="2016" w:type="dxa"/>
            <w:shd w:val="clear" w:color="auto" w:fill="auto"/>
            <w:vAlign w:val="center"/>
          </w:tcPr>
          <w:p w14:paraId="18274D71"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Distrugerea gândacilor (diminuarea populaţiei de adulţi şi evitarea infestării terenului cu larve)</w:t>
            </w:r>
          </w:p>
        </w:tc>
      </w:tr>
      <w:tr w:rsidR="0097283E" w:rsidRPr="0097283E" w14:paraId="668090D1" w14:textId="77777777" w:rsidTr="0097283E">
        <w:trPr>
          <w:cantSplit/>
          <w:trHeight w:val="529"/>
        </w:trPr>
        <w:tc>
          <w:tcPr>
            <w:tcW w:w="1168" w:type="dxa"/>
            <w:vMerge/>
            <w:shd w:val="clear" w:color="auto" w:fill="auto"/>
            <w:vAlign w:val="center"/>
          </w:tcPr>
          <w:p w14:paraId="4A4908D5"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6EE4B8E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i/>
                <w:sz w:val="20"/>
                <w:szCs w:val="20"/>
                <w:lang w:val="en-GB" w:eastAsia="ro-RO"/>
              </w:rPr>
            </w:pPr>
          </w:p>
        </w:tc>
        <w:tc>
          <w:tcPr>
            <w:tcW w:w="1010" w:type="dxa"/>
            <w:gridSpan w:val="2"/>
            <w:vMerge w:val="restart"/>
            <w:shd w:val="clear" w:color="auto" w:fill="auto"/>
            <w:vAlign w:val="center"/>
          </w:tcPr>
          <w:p w14:paraId="57967AD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Larvă</w:t>
            </w:r>
          </w:p>
        </w:tc>
        <w:tc>
          <w:tcPr>
            <w:tcW w:w="1012" w:type="dxa"/>
            <w:shd w:val="clear" w:color="auto" w:fill="auto"/>
            <w:vAlign w:val="center"/>
          </w:tcPr>
          <w:p w14:paraId="42F36CF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Preventive</w:t>
            </w:r>
          </w:p>
        </w:tc>
        <w:tc>
          <w:tcPr>
            <w:tcW w:w="1427" w:type="dxa"/>
            <w:shd w:val="clear" w:color="auto" w:fill="auto"/>
            <w:vAlign w:val="center"/>
          </w:tcPr>
          <w:p w14:paraId="0FA6FD12"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 xml:space="preserve">Depistare, prognoză </w:t>
            </w:r>
          </w:p>
        </w:tc>
        <w:tc>
          <w:tcPr>
            <w:tcW w:w="6093" w:type="dxa"/>
            <w:gridSpan w:val="5"/>
            <w:shd w:val="clear" w:color="auto" w:fill="auto"/>
            <w:vAlign w:val="center"/>
          </w:tcPr>
          <w:p w14:paraId="144752C4"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Efectuarea de sondaje de sol</w:t>
            </w:r>
          </w:p>
        </w:tc>
        <w:tc>
          <w:tcPr>
            <w:tcW w:w="1546" w:type="dxa"/>
            <w:shd w:val="clear" w:color="auto" w:fill="auto"/>
            <w:vAlign w:val="center"/>
          </w:tcPr>
          <w:p w14:paraId="0F3ED7A9"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Toamna (septembrie)</w:t>
            </w:r>
          </w:p>
        </w:tc>
        <w:tc>
          <w:tcPr>
            <w:tcW w:w="2016" w:type="dxa"/>
            <w:shd w:val="clear" w:color="auto" w:fill="auto"/>
            <w:vAlign w:val="center"/>
          </w:tcPr>
          <w:p w14:paraId="78E4398B"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Stabilirea intensităţii  infestării terenului</w:t>
            </w:r>
          </w:p>
        </w:tc>
      </w:tr>
      <w:tr w:rsidR="0097283E" w:rsidRPr="0097283E" w14:paraId="577B3DF8" w14:textId="77777777" w:rsidTr="0097283E">
        <w:trPr>
          <w:cantSplit/>
          <w:trHeight w:val="920"/>
        </w:trPr>
        <w:tc>
          <w:tcPr>
            <w:tcW w:w="1168" w:type="dxa"/>
            <w:vMerge/>
            <w:shd w:val="clear" w:color="auto" w:fill="auto"/>
            <w:vAlign w:val="center"/>
          </w:tcPr>
          <w:p w14:paraId="6D407D90"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5E1DDCC5"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3AAB5B4A"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vMerge w:val="restart"/>
            <w:shd w:val="clear" w:color="auto" w:fill="auto"/>
            <w:vAlign w:val="center"/>
          </w:tcPr>
          <w:p w14:paraId="5ADA0B09"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Represive</w:t>
            </w:r>
          </w:p>
        </w:tc>
        <w:tc>
          <w:tcPr>
            <w:tcW w:w="1427" w:type="dxa"/>
            <w:vMerge w:val="restart"/>
            <w:shd w:val="clear" w:color="auto" w:fill="auto"/>
            <w:vAlign w:val="center"/>
          </w:tcPr>
          <w:p w14:paraId="79E63A59"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Chimice</w:t>
            </w:r>
          </w:p>
        </w:tc>
        <w:tc>
          <w:tcPr>
            <w:tcW w:w="6093" w:type="dxa"/>
            <w:gridSpan w:val="5"/>
            <w:shd w:val="clear" w:color="auto" w:fill="auto"/>
            <w:vAlign w:val="center"/>
          </w:tcPr>
          <w:p w14:paraId="10595F9F"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 xml:space="preserve">Infestare mai mică de </w:t>
            </w:r>
            <w:r w:rsidRPr="0097283E">
              <w:rPr>
                <w:rFonts w:ascii="Times New Roman (ro)" w:eastAsia="Symbol" w:hAnsi="Times New Roman (ro)" w:cs="Symbol"/>
                <w:sz w:val="20"/>
                <w:szCs w:val="20"/>
                <w:lang w:val="en-GB" w:eastAsia="ro-RO"/>
              </w:rPr>
              <w:t>1 L</w:t>
            </w:r>
            <w:r w:rsidRPr="0097283E">
              <w:rPr>
                <w:rFonts w:ascii="Times New Roman (ro)" w:eastAsia="Symbol" w:hAnsi="Times New Roman (ro)" w:cs="Symbol"/>
                <w:sz w:val="20"/>
                <w:szCs w:val="20"/>
                <w:vertAlign w:val="subscript"/>
                <w:lang w:val="en-GB" w:eastAsia="ro-RO"/>
              </w:rPr>
              <w:t xml:space="preserve">3 </w:t>
            </w:r>
            <w:r w:rsidRPr="00D26E42">
              <w:rPr>
                <w:rFonts w:ascii="Times New Roman (ro)" w:eastAsia="Symbol" w:hAnsi="Times New Roman (ro)" w:cs="Symbol"/>
                <w:i/>
                <w:sz w:val="20"/>
                <w:szCs w:val="20"/>
                <w:lang w:val="en-GB" w:eastAsia="ro-RO"/>
              </w:rPr>
              <w:t>M.m</w:t>
            </w:r>
            <w:r w:rsidR="00D26E42" w:rsidRPr="00D26E42">
              <w:rPr>
                <w:rFonts w:ascii="Times New Roman (ro)" w:eastAsia="Symbol" w:hAnsi="Times New Roman (ro)" w:cs="Symbol"/>
                <w:i/>
                <w:sz w:val="20"/>
                <w:szCs w:val="20"/>
                <w:lang w:val="en-GB" w:eastAsia="ro-RO"/>
              </w:rPr>
              <w:t>elolontha</w:t>
            </w:r>
            <w:r w:rsidRPr="0097283E">
              <w:rPr>
                <w:rFonts w:ascii="Times New Roman (ro)" w:eastAsia="Symbol" w:hAnsi="Times New Roman (ro)" w:cs="Symbol"/>
                <w:sz w:val="20"/>
                <w:szCs w:val="20"/>
                <w:lang w:val="en-GB" w:eastAsia="ro-RO"/>
              </w:rPr>
              <w:t>/m</w:t>
            </w:r>
            <w:r w:rsidRPr="0097283E">
              <w:rPr>
                <w:rFonts w:ascii="Times New Roman (ro)" w:eastAsia="Symbol" w:hAnsi="Times New Roman (ro)" w:cs="Symbol"/>
                <w:sz w:val="20"/>
                <w:szCs w:val="20"/>
                <w:vertAlign w:val="superscript"/>
                <w:lang w:val="en-GB" w:eastAsia="ro-RO"/>
              </w:rPr>
              <w:t>2</w:t>
            </w:r>
          </w:p>
          <w:p w14:paraId="4FB610D5"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Tratarea gropilor de plantat</w:t>
            </w:r>
          </w:p>
          <w:p w14:paraId="16B08C74"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Se execută la plantare prin împrăştierea granulelor pe fundul şi pereţii gropilor, manual, cu insecticide de remanenţă mai îndelungată</w:t>
            </w:r>
          </w:p>
        </w:tc>
        <w:tc>
          <w:tcPr>
            <w:tcW w:w="1546" w:type="dxa"/>
            <w:vMerge w:val="restart"/>
            <w:shd w:val="clear" w:color="auto" w:fill="auto"/>
            <w:vAlign w:val="center"/>
          </w:tcPr>
          <w:p w14:paraId="0E090626"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Primăvara la plantare</w:t>
            </w:r>
          </w:p>
        </w:tc>
        <w:tc>
          <w:tcPr>
            <w:tcW w:w="2016" w:type="dxa"/>
            <w:vMerge w:val="restart"/>
            <w:shd w:val="clear" w:color="auto" w:fill="auto"/>
            <w:vAlign w:val="center"/>
          </w:tcPr>
          <w:p w14:paraId="0B3DA8A3"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Protejarea culturilor în perioada de după plantare (1-2 luni)</w:t>
            </w:r>
          </w:p>
        </w:tc>
      </w:tr>
      <w:tr w:rsidR="0097283E" w:rsidRPr="0097283E" w14:paraId="6389E336" w14:textId="77777777" w:rsidTr="0097283E">
        <w:trPr>
          <w:cantSplit/>
        </w:trPr>
        <w:tc>
          <w:tcPr>
            <w:tcW w:w="1168" w:type="dxa"/>
            <w:vMerge/>
            <w:shd w:val="clear" w:color="auto" w:fill="auto"/>
            <w:vAlign w:val="center"/>
          </w:tcPr>
          <w:p w14:paraId="2E053B3F"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19BEA5CC"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41EB48A5"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7A4EAAFE"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3702D64C"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2547" w:type="dxa"/>
            <w:vMerge w:val="restart"/>
            <w:shd w:val="clear" w:color="auto" w:fill="auto"/>
            <w:vAlign w:val="center"/>
          </w:tcPr>
          <w:p w14:paraId="02E3FD8D"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Insecticide granulate</w:t>
            </w:r>
          </w:p>
        </w:tc>
        <w:tc>
          <w:tcPr>
            <w:tcW w:w="3546" w:type="dxa"/>
            <w:gridSpan w:val="4"/>
            <w:shd w:val="clear" w:color="auto" w:fill="auto"/>
            <w:vAlign w:val="center"/>
          </w:tcPr>
          <w:p w14:paraId="7F82B8D3"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u w:val="single"/>
                <w:lang w:val="en-GB" w:eastAsia="ro-RO"/>
              </w:rPr>
              <w:t>Doza kg/ha la infestări cu larve</w:t>
            </w:r>
          </w:p>
        </w:tc>
        <w:tc>
          <w:tcPr>
            <w:tcW w:w="1546" w:type="dxa"/>
            <w:vMerge/>
            <w:shd w:val="clear" w:color="auto" w:fill="auto"/>
            <w:vAlign w:val="center"/>
          </w:tcPr>
          <w:p w14:paraId="54F9761B"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0134D988"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sz w:val="20"/>
                <w:szCs w:val="20"/>
                <w:lang w:val="en-GB" w:eastAsia="ro-RO"/>
              </w:rPr>
            </w:pPr>
          </w:p>
        </w:tc>
      </w:tr>
      <w:tr w:rsidR="0097283E" w:rsidRPr="0097283E" w14:paraId="5741CDE2" w14:textId="77777777" w:rsidTr="0097283E">
        <w:trPr>
          <w:cantSplit/>
        </w:trPr>
        <w:tc>
          <w:tcPr>
            <w:tcW w:w="1168" w:type="dxa"/>
            <w:vMerge/>
            <w:shd w:val="clear" w:color="auto" w:fill="auto"/>
            <w:vAlign w:val="center"/>
          </w:tcPr>
          <w:p w14:paraId="3BDE8049"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61EC4483"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400D472E"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587097A3"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72761F94"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2547" w:type="dxa"/>
            <w:vMerge/>
            <w:shd w:val="clear" w:color="auto" w:fill="auto"/>
            <w:vAlign w:val="center"/>
          </w:tcPr>
          <w:p w14:paraId="38A6690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p>
        </w:tc>
        <w:tc>
          <w:tcPr>
            <w:tcW w:w="1798" w:type="dxa"/>
            <w:gridSpan w:val="3"/>
            <w:shd w:val="clear" w:color="auto" w:fill="auto"/>
            <w:vAlign w:val="center"/>
          </w:tcPr>
          <w:p w14:paraId="6317F98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w:t>
            </w:r>
            <w:r w:rsidRPr="0097283E">
              <w:rPr>
                <w:rFonts w:ascii="Times New Roman (ro)" w:eastAsia="Symbol" w:hAnsi="Times New Roman (ro)" w:cs="Symbol"/>
                <w:sz w:val="20"/>
                <w:szCs w:val="20"/>
                <w:vertAlign w:val="subscript"/>
                <w:lang w:val="en-GB" w:eastAsia="ro-RO"/>
              </w:rPr>
              <w:t xml:space="preserve">1 </w:t>
            </w:r>
            <w:r w:rsidRPr="0097283E">
              <w:rPr>
                <w:rFonts w:ascii="Times New Roman (ro)" w:eastAsia="Symbol" w:hAnsi="Times New Roman (ro)" w:cs="Symbol"/>
                <w:sz w:val="20"/>
                <w:szCs w:val="20"/>
                <w:lang w:val="en-GB" w:eastAsia="ro-RO"/>
              </w:rPr>
              <w:t>- L</w:t>
            </w:r>
            <w:r w:rsidRPr="0097283E">
              <w:rPr>
                <w:rFonts w:ascii="Times New Roman (ro)" w:eastAsia="Symbol" w:hAnsi="Times New Roman (ro)" w:cs="Symbol"/>
                <w:sz w:val="20"/>
                <w:szCs w:val="20"/>
                <w:vertAlign w:val="subscript"/>
                <w:lang w:val="en-GB" w:eastAsia="ro-RO"/>
              </w:rPr>
              <w:t>2</w:t>
            </w:r>
          </w:p>
        </w:tc>
        <w:tc>
          <w:tcPr>
            <w:tcW w:w="1748" w:type="dxa"/>
            <w:shd w:val="clear" w:color="auto" w:fill="auto"/>
            <w:vAlign w:val="center"/>
          </w:tcPr>
          <w:p w14:paraId="29CD5F0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w:t>
            </w:r>
            <w:r w:rsidRPr="0097283E">
              <w:rPr>
                <w:rFonts w:ascii="Times New Roman (ro)" w:eastAsia="Symbol" w:hAnsi="Times New Roman (ro)" w:cs="Symbol"/>
                <w:sz w:val="20"/>
                <w:szCs w:val="20"/>
                <w:vertAlign w:val="subscript"/>
                <w:lang w:val="en-GB" w:eastAsia="ro-RO"/>
              </w:rPr>
              <w:t>3</w:t>
            </w:r>
          </w:p>
        </w:tc>
        <w:tc>
          <w:tcPr>
            <w:tcW w:w="1546" w:type="dxa"/>
            <w:vMerge/>
            <w:shd w:val="clear" w:color="auto" w:fill="auto"/>
            <w:vAlign w:val="center"/>
          </w:tcPr>
          <w:p w14:paraId="46C464D7"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775D7441"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sz w:val="20"/>
                <w:szCs w:val="20"/>
                <w:lang w:val="en-GB" w:eastAsia="ro-RO"/>
              </w:rPr>
            </w:pPr>
          </w:p>
        </w:tc>
      </w:tr>
      <w:tr w:rsidR="0097283E" w:rsidRPr="0097283E" w14:paraId="1A16B140" w14:textId="77777777" w:rsidTr="0097283E">
        <w:trPr>
          <w:cantSplit/>
          <w:trHeight w:val="280"/>
        </w:trPr>
        <w:tc>
          <w:tcPr>
            <w:tcW w:w="1168" w:type="dxa"/>
            <w:vMerge/>
            <w:shd w:val="clear" w:color="auto" w:fill="auto"/>
            <w:vAlign w:val="center"/>
          </w:tcPr>
          <w:p w14:paraId="12844314"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770DFFEC"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6F2000A2"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39C54974"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609FB1B1"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2547" w:type="dxa"/>
            <w:vMerge/>
            <w:shd w:val="clear" w:color="auto" w:fill="auto"/>
            <w:vAlign w:val="center"/>
          </w:tcPr>
          <w:p w14:paraId="6970C93C" w14:textId="77777777" w:rsidR="0097283E" w:rsidRPr="0097283E" w:rsidRDefault="0097283E" w:rsidP="0097283E">
            <w:pPr>
              <w:overflowPunct w:val="0"/>
              <w:autoSpaceDE w:val="0"/>
              <w:autoSpaceDN w:val="0"/>
              <w:adjustRightInd w:val="0"/>
              <w:snapToGrid w:val="0"/>
              <w:spacing w:after="0" w:line="240" w:lineRule="auto"/>
              <w:ind w:right="-113"/>
              <w:textAlignment w:val="baseline"/>
              <w:rPr>
                <w:rFonts w:ascii="Times New Roman (ro)" w:eastAsia="Symbol" w:hAnsi="Times New Roman (ro)" w:cs="Symbol"/>
                <w:sz w:val="20"/>
                <w:szCs w:val="20"/>
                <w:lang w:val="en-GB" w:eastAsia="ro-RO"/>
              </w:rPr>
            </w:pPr>
          </w:p>
        </w:tc>
        <w:tc>
          <w:tcPr>
            <w:tcW w:w="1798" w:type="dxa"/>
            <w:gridSpan w:val="3"/>
            <w:shd w:val="clear" w:color="auto" w:fill="auto"/>
          </w:tcPr>
          <w:p w14:paraId="26E4FF41"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15-25 (3-5g/groapă)</w:t>
            </w:r>
          </w:p>
        </w:tc>
        <w:tc>
          <w:tcPr>
            <w:tcW w:w="1748" w:type="dxa"/>
            <w:shd w:val="clear" w:color="auto" w:fill="auto"/>
          </w:tcPr>
          <w:p w14:paraId="3A212F24"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25-40 (5-8g/groapă)</w:t>
            </w:r>
          </w:p>
        </w:tc>
        <w:tc>
          <w:tcPr>
            <w:tcW w:w="1546" w:type="dxa"/>
            <w:vMerge/>
            <w:shd w:val="clear" w:color="auto" w:fill="auto"/>
            <w:vAlign w:val="center"/>
          </w:tcPr>
          <w:p w14:paraId="261A3958"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p>
        </w:tc>
        <w:tc>
          <w:tcPr>
            <w:tcW w:w="2016" w:type="dxa"/>
            <w:vMerge/>
            <w:shd w:val="clear" w:color="auto" w:fill="auto"/>
            <w:vAlign w:val="center"/>
          </w:tcPr>
          <w:p w14:paraId="5716A076"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sz w:val="20"/>
                <w:szCs w:val="20"/>
                <w:lang w:val="en-GB" w:eastAsia="ro-RO"/>
              </w:rPr>
            </w:pPr>
          </w:p>
        </w:tc>
      </w:tr>
      <w:tr w:rsidR="0097283E" w:rsidRPr="0097283E" w14:paraId="60779BB2" w14:textId="77777777" w:rsidTr="0097283E">
        <w:trPr>
          <w:cantSplit/>
          <w:trHeight w:val="690"/>
        </w:trPr>
        <w:tc>
          <w:tcPr>
            <w:tcW w:w="1168" w:type="dxa"/>
            <w:vMerge/>
            <w:shd w:val="clear" w:color="auto" w:fill="auto"/>
            <w:vAlign w:val="center"/>
          </w:tcPr>
          <w:p w14:paraId="739AAAAE"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0F92CB8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0" w:type="dxa"/>
            <w:gridSpan w:val="2"/>
            <w:vMerge/>
            <w:shd w:val="clear" w:color="auto" w:fill="auto"/>
            <w:vAlign w:val="center"/>
          </w:tcPr>
          <w:p w14:paraId="0D96A654"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vMerge/>
            <w:shd w:val="clear" w:color="auto" w:fill="auto"/>
            <w:vAlign w:val="center"/>
          </w:tcPr>
          <w:p w14:paraId="6777A567"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427" w:type="dxa"/>
            <w:vMerge/>
            <w:shd w:val="clear" w:color="auto" w:fill="auto"/>
            <w:vAlign w:val="center"/>
          </w:tcPr>
          <w:p w14:paraId="741145CB"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6093" w:type="dxa"/>
            <w:gridSpan w:val="5"/>
            <w:shd w:val="clear" w:color="auto" w:fill="auto"/>
            <w:vAlign w:val="center"/>
          </w:tcPr>
          <w:p w14:paraId="55AF73B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Infestare mai mare de 1L</w:t>
            </w:r>
            <w:r w:rsidRPr="0097283E">
              <w:rPr>
                <w:rFonts w:ascii="Times New Roman (ro)" w:eastAsia="Symbol" w:hAnsi="Times New Roman (ro)" w:cs="Symbol"/>
                <w:b/>
                <w:sz w:val="20"/>
                <w:szCs w:val="20"/>
                <w:vertAlign w:val="subscript"/>
                <w:lang w:val="en-GB" w:eastAsia="ro-RO"/>
              </w:rPr>
              <w:t>3</w:t>
            </w:r>
            <w:r w:rsidRPr="0097283E">
              <w:rPr>
                <w:rFonts w:ascii="Times New Roman (ro)" w:eastAsia="Symbol" w:hAnsi="Times New Roman (ro)" w:cs="Symbol"/>
                <w:b/>
                <w:sz w:val="20"/>
                <w:szCs w:val="20"/>
                <w:lang w:val="en-GB" w:eastAsia="ro-RO"/>
              </w:rPr>
              <w:t xml:space="preserve"> </w:t>
            </w:r>
            <w:r w:rsidRPr="00D26E42">
              <w:rPr>
                <w:rFonts w:ascii="Times New Roman (ro)" w:eastAsia="Symbol" w:hAnsi="Times New Roman (ro)" w:cs="Symbol"/>
                <w:i/>
                <w:sz w:val="20"/>
                <w:szCs w:val="20"/>
                <w:lang w:val="en-GB" w:eastAsia="ro-RO"/>
              </w:rPr>
              <w:t>M.m</w:t>
            </w:r>
            <w:r w:rsidR="00D26E42" w:rsidRPr="00D26E42">
              <w:rPr>
                <w:rFonts w:ascii="Times New Roman (ro)" w:eastAsia="Symbol" w:hAnsi="Times New Roman (ro)" w:cs="Symbol"/>
                <w:i/>
                <w:sz w:val="20"/>
                <w:szCs w:val="20"/>
                <w:lang w:val="en-GB" w:eastAsia="ro-RO"/>
              </w:rPr>
              <w:t>elolontha</w:t>
            </w:r>
            <w:r w:rsidRPr="00D26E42">
              <w:rPr>
                <w:rFonts w:ascii="Times New Roman (ro)" w:eastAsia="Symbol" w:hAnsi="Times New Roman (ro)" w:cs="Symbol"/>
                <w:i/>
                <w:sz w:val="20"/>
                <w:szCs w:val="20"/>
                <w:lang w:val="en-GB" w:eastAsia="ro-RO"/>
              </w:rPr>
              <w:t>/</w:t>
            </w:r>
            <w:r w:rsidRPr="0097283E">
              <w:rPr>
                <w:rFonts w:ascii="Times New Roman (ro)" w:eastAsia="Symbol" w:hAnsi="Times New Roman (ro)" w:cs="Symbol"/>
                <w:sz w:val="20"/>
                <w:szCs w:val="20"/>
                <w:lang w:val="en-GB" w:eastAsia="ro-RO"/>
              </w:rPr>
              <w:t>m</w:t>
            </w:r>
            <w:r w:rsidRPr="0097283E">
              <w:rPr>
                <w:rFonts w:ascii="Times New Roman (ro)" w:eastAsia="Symbol" w:hAnsi="Times New Roman (ro)" w:cs="Symbol"/>
                <w:sz w:val="20"/>
                <w:szCs w:val="20"/>
                <w:vertAlign w:val="superscript"/>
                <w:lang w:val="en-GB" w:eastAsia="ro-RO"/>
              </w:rPr>
              <w:t>2</w:t>
            </w:r>
          </w:p>
          <w:p w14:paraId="46F7B7DB"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Nu se execută plantatii in terenuri în care infestarea depăşeşte numerele critice</w:t>
            </w:r>
          </w:p>
        </w:tc>
        <w:tc>
          <w:tcPr>
            <w:tcW w:w="1546" w:type="dxa"/>
            <w:vMerge/>
            <w:shd w:val="clear" w:color="auto" w:fill="auto"/>
            <w:vAlign w:val="center"/>
          </w:tcPr>
          <w:p w14:paraId="28552E1E"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b/>
                <w:sz w:val="20"/>
                <w:szCs w:val="20"/>
                <w:lang w:val="en-GB" w:eastAsia="ro-RO"/>
              </w:rPr>
            </w:pPr>
          </w:p>
        </w:tc>
        <w:tc>
          <w:tcPr>
            <w:tcW w:w="2016" w:type="dxa"/>
            <w:vMerge/>
            <w:shd w:val="clear" w:color="auto" w:fill="auto"/>
            <w:vAlign w:val="center"/>
          </w:tcPr>
          <w:p w14:paraId="66D6FB67"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b/>
                <w:sz w:val="20"/>
                <w:szCs w:val="20"/>
                <w:lang w:val="en-GB" w:eastAsia="ro-RO"/>
              </w:rPr>
            </w:pPr>
          </w:p>
        </w:tc>
      </w:tr>
      <w:tr w:rsidR="0097283E" w:rsidRPr="0097283E" w14:paraId="17949CBE" w14:textId="77777777" w:rsidTr="0097283E">
        <w:trPr>
          <w:cantSplit/>
          <w:trHeight w:val="690"/>
        </w:trPr>
        <w:tc>
          <w:tcPr>
            <w:tcW w:w="1168" w:type="dxa"/>
            <w:vMerge w:val="restart"/>
            <w:shd w:val="clear" w:color="auto" w:fill="auto"/>
            <w:vAlign w:val="center"/>
          </w:tcPr>
          <w:p w14:paraId="679CF07A"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P</w:t>
            </w:r>
          </w:p>
          <w:p w14:paraId="0AC258FB"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E</w:t>
            </w:r>
          </w:p>
          <w:p w14:paraId="5CDC54C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P</w:t>
            </w:r>
          </w:p>
          <w:p w14:paraId="0BADF81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I</w:t>
            </w:r>
          </w:p>
          <w:p w14:paraId="2C1460DB"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N</w:t>
            </w:r>
          </w:p>
          <w:p w14:paraId="24D46FC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I</w:t>
            </w:r>
          </w:p>
          <w:p w14:paraId="04CFE974"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E</w:t>
            </w:r>
          </w:p>
          <w:p w14:paraId="373BAC4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R</w:t>
            </w:r>
          </w:p>
          <w:p w14:paraId="074E09C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E</w:t>
            </w:r>
          </w:p>
          <w:p w14:paraId="57D9B7D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w:t>
            </w:r>
          </w:p>
          <w:p w14:paraId="566D79F5"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S</w:t>
            </w:r>
          </w:p>
          <w:p w14:paraId="40EC8C3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O</w:t>
            </w:r>
          </w:p>
          <w:p w14:paraId="4DCBD62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L</w:t>
            </w:r>
          </w:p>
          <w:p w14:paraId="1FE3442D"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A</w:t>
            </w:r>
          </w:p>
          <w:p w14:paraId="6CBB3A0D"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R</w:t>
            </w:r>
          </w:p>
          <w:p w14:paraId="65AEFE6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b/>
                <w:sz w:val="20"/>
                <w:szCs w:val="20"/>
                <w:lang w:val="en-GB" w:eastAsia="ro-RO"/>
              </w:rPr>
              <w:t>I</w:t>
            </w:r>
          </w:p>
          <w:p w14:paraId="0562B50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I</w:t>
            </w:r>
          </w:p>
        </w:tc>
        <w:tc>
          <w:tcPr>
            <w:tcW w:w="1238" w:type="dxa"/>
            <w:vMerge w:val="restart"/>
            <w:shd w:val="clear" w:color="auto" w:fill="auto"/>
            <w:vAlign w:val="center"/>
          </w:tcPr>
          <w:p w14:paraId="36C76778"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i/>
                <w:sz w:val="20"/>
                <w:szCs w:val="20"/>
                <w:lang w:val="en-GB" w:eastAsia="ro-RO"/>
              </w:rPr>
              <w:t>Gryllotalpa gryllotalpa</w:t>
            </w:r>
          </w:p>
        </w:tc>
        <w:tc>
          <w:tcPr>
            <w:tcW w:w="1010" w:type="dxa"/>
            <w:gridSpan w:val="2"/>
            <w:vMerge w:val="restart"/>
            <w:shd w:val="clear" w:color="auto" w:fill="auto"/>
            <w:vAlign w:val="center"/>
          </w:tcPr>
          <w:p w14:paraId="1AD93A97"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r w:rsidRPr="0097283E">
              <w:rPr>
                <w:rFonts w:ascii="Times New Roman (ro)" w:eastAsia="Symbol" w:hAnsi="Times New Roman (ro)" w:cs="Symbol"/>
                <w:b/>
                <w:sz w:val="20"/>
                <w:szCs w:val="20"/>
                <w:lang w:val="en-GB" w:eastAsia="ro-RO"/>
              </w:rPr>
              <w:t>Adult, larvă</w:t>
            </w:r>
          </w:p>
        </w:tc>
        <w:tc>
          <w:tcPr>
            <w:tcW w:w="1012" w:type="dxa"/>
            <w:shd w:val="clear" w:color="auto" w:fill="auto"/>
            <w:vAlign w:val="center"/>
          </w:tcPr>
          <w:p w14:paraId="1AA97E16"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Preventive</w:t>
            </w:r>
          </w:p>
        </w:tc>
        <w:tc>
          <w:tcPr>
            <w:tcW w:w="1427" w:type="dxa"/>
            <w:shd w:val="clear" w:color="auto" w:fill="auto"/>
            <w:vAlign w:val="center"/>
          </w:tcPr>
          <w:p w14:paraId="7356D38D"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Fizico-mecanice</w:t>
            </w:r>
          </w:p>
        </w:tc>
        <w:tc>
          <w:tcPr>
            <w:tcW w:w="6093" w:type="dxa"/>
            <w:gridSpan w:val="5"/>
            <w:shd w:val="clear" w:color="auto" w:fill="auto"/>
            <w:vAlign w:val="center"/>
          </w:tcPr>
          <w:p w14:paraId="64FEC5F3"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 evitarea înființării pepinierelor în terenuri populate cu coropișnițe sau în terenuri fertile din apropierea apelor;</w:t>
            </w:r>
          </w:p>
          <w:p w14:paraId="1CFCF3B1"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 xml:space="preserve">- aplicarea îngrășămintelor naturale (gunoi de grajd, etc.) se efectuaează numai după dezinfectarea și cernerea prealabilă a acestora; </w:t>
            </w:r>
          </w:p>
          <w:p w14:paraId="2F1D7CCF"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Symbol" w:hAnsi="Times New Roman (ro)" w:cs="Symbol"/>
                <w:b/>
                <w:sz w:val="20"/>
                <w:szCs w:val="20"/>
                <w:lang w:val="en-GB" w:eastAsia="ro-RO"/>
              </w:rPr>
            </w:pPr>
            <w:r w:rsidRPr="0097283E">
              <w:rPr>
                <w:rFonts w:ascii="Times New Roman (ro)" w:eastAsia="Times New Roman" w:hAnsi="Times New Roman (ro)" w:cs="Times New Roman"/>
                <w:sz w:val="20"/>
                <w:szCs w:val="20"/>
                <w:lang w:val="en-GB" w:eastAsia="ro-RO"/>
              </w:rPr>
              <w:t>- protejarea dușmanilor naturali (ariciul, cârtița, broasca râioasă).</w:t>
            </w:r>
          </w:p>
        </w:tc>
        <w:tc>
          <w:tcPr>
            <w:tcW w:w="1546" w:type="dxa"/>
            <w:shd w:val="clear" w:color="auto" w:fill="auto"/>
            <w:vAlign w:val="center"/>
          </w:tcPr>
          <w:p w14:paraId="1949CAD2"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La înființarea pepinierelor/solariilor</w:t>
            </w:r>
          </w:p>
        </w:tc>
        <w:tc>
          <w:tcPr>
            <w:tcW w:w="2016" w:type="dxa"/>
            <w:shd w:val="clear" w:color="auto" w:fill="auto"/>
            <w:vAlign w:val="center"/>
          </w:tcPr>
          <w:p w14:paraId="3EF6A7EA"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Reducerea pagubelor</w:t>
            </w:r>
          </w:p>
        </w:tc>
      </w:tr>
      <w:tr w:rsidR="0097283E" w:rsidRPr="0097283E" w14:paraId="2C383FFB" w14:textId="77777777" w:rsidTr="0097283E">
        <w:trPr>
          <w:cantSplit/>
          <w:trHeight w:val="690"/>
        </w:trPr>
        <w:tc>
          <w:tcPr>
            <w:tcW w:w="1168" w:type="dxa"/>
            <w:vMerge/>
            <w:shd w:val="clear" w:color="auto" w:fill="auto"/>
            <w:vAlign w:val="center"/>
          </w:tcPr>
          <w:p w14:paraId="3B4DEB9B"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37547732"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i/>
                <w:sz w:val="20"/>
                <w:szCs w:val="20"/>
                <w:lang w:val="en-GB" w:eastAsia="ro-RO"/>
              </w:rPr>
            </w:pPr>
          </w:p>
        </w:tc>
        <w:tc>
          <w:tcPr>
            <w:tcW w:w="1010" w:type="dxa"/>
            <w:gridSpan w:val="2"/>
            <w:vMerge/>
            <w:shd w:val="clear" w:color="auto" w:fill="auto"/>
            <w:vAlign w:val="center"/>
          </w:tcPr>
          <w:p w14:paraId="3E6D837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shd w:val="clear" w:color="auto" w:fill="auto"/>
            <w:vAlign w:val="center"/>
          </w:tcPr>
          <w:p w14:paraId="0A5A59CF"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Represive</w:t>
            </w:r>
          </w:p>
        </w:tc>
        <w:tc>
          <w:tcPr>
            <w:tcW w:w="1427" w:type="dxa"/>
            <w:shd w:val="clear" w:color="auto" w:fill="auto"/>
            <w:vAlign w:val="center"/>
          </w:tcPr>
          <w:p w14:paraId="4734164B"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Fizico-mecanice</w:t>
            </w:r>
          </w:p>
        </w:tc>
        <w:tc>
          <w:tcPr>
            <w:tcW w:w="6093" w:type="dxa"/>
            <w:gridSpan w:val="5"/>
            <w:shd w:val="clear" w:color="auto" w:fill="auto"/>
            <w:vAlign w:val="center"/>
          </w:tcPr>
          <w:p w14:paraId="344808A6"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 distrugerea cuiburilor de ouă (iunie-iulie), prin scoaterea la suprafață cu sapa;</w:t>
            </w:r>
          </w:p>
          <w:p w14:paraId="4A809422"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 prinderea și distrugerea coropișniței iarna în straturile de bălegar;</w:t>
            </w:r>
          </w:p>
          <w:p w14:paraId="41BFAF4C"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 capturarea adulților în timpul împerecherii (mai-iunie) cu ajutorul capcanelor (cutii de conserve, borcane, etc.) îngropate în sol pe straturile de puieți, după metode cunoscute.</w:t>
            </w:r>
          </w:p>
        </w:tc>
        <w:tc>
          <w:tcPr>
            <w:tcW w:w="1546" w:type="dxa"/>
            <w:shd w:val="clear" w:color="auto" w:fill="auto"/>
            <w:vAlign w:val="center"/>
          </w:tcPr>
          <w:p w14:paraId="71B4D35E"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p>
        </w:tc>
        <w:tc>
          <w:tcPr>
            <w:tcW w:w="2016" w:type="dxa"/>
            <w:shd w:val="clear" w:color="auto" w:fill="auto"/>
            <w:vAlign w:val="center"/>
          </w:tcPr>
          <w:p w14:paraId="411DB868"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b/>
                <w:sz w:val="20"/>
                <w:szCs w:val="20"/>
                <w:lang w:val="en-GB" w:eastAsia="ro-RO"/>
              </w:rPr>
            </w:pPr>
          </w:p>
        </w:tc>
      </w:tr>
      <w:tr w:rsidR="0097283E" w:rsidRPr="0097283E" w14:paraId="18A13CD3" w14:textId="77777777" w:rsidTr="0097283E">
        <w:trPr>
          <w:cantSplit/>
          <w:trHeight w:val="690"/>
        </w:trPr>
        <w:tc>
          <w:tcPr>
            <w:tcW w:w="1168" w:type="dxa"/>
            <w:vMerge/>
            <w:shd w:val="clear" w:color="auto" w:fill="auto"/>
            <w:vAlign w:val="center"/>
          </w:tcPr>
          <w:p w14:paraId="04FB3DA1"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238" w:type="dxa"/>
            <w:vMerge/>
            <w:shd w:val="clear" w:color="auto" w:fill="auto"/>
            <w:vAlign w:val="center"/>
          </w:tcPr>
          <w:p w14:paraId="3577FADE"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i/>
                <w:sz w:val="20"/>
                <w:szCs w:val="20"/>
                <w:lang w:val="en-GB" w:eastAsia="ro-RO"/>
              </w:rPr>
            </w:pPr>
          </w:p>
        </w:tc>
        <w:tc>
          <w:tcPr>
            <w:tcW w:w="1010" w:type="dxa"/>
            <w:gridSpan w:val="2"/>
            <w:vMerge/>
            <w:shd w:val="clear" w:color="auto" w:fill="auto"/>
            <w:vAlign w:val="center"/>
          </w:tcPr>
          <w:p w14:paraId="56DFE506"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Symbol" w:hAnsi="Times New Roman (ro)" w:cs="Symbol"/>
                <w:b/>
                <w:sz w:val="20"/>
                <w:szCs w:val="20"/>
                <w:lang w:val="en-GB" w:eastAsia="ro-RO"/>
              </w:rPr>
            </w:pPr>
          </w:p>
        </w:tc>
        <w:tc>
          <w:tcPr>
            <w:tcW w:w="1012" w:type="dxa"/>
            <w:shd w:val="clear" w:color="auto" w:fill="auto"/>
            <w:vAlign w:val="center"/>
          </w:tcPr>
          <w:p w14:paraId="6661F0DE"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Represive</w:t>
            </w:r>
          </w:p>
        </w:tc>
        <w:tc>
          <w:tcPr>
            <w:tcW w:w="1427" w:type="dxa"/>
            <w:shd w:val="clear" w:color="auto" w:fill="auto"/>
            <w:vAlign w:val="center"/>
          </w:tcPr>
          <w:p w14:paraId="56625EBF" w14:textId="77777777" w:rsidR="0097283E" w:rsidRPr="0097283E" w:rsidRDefault="0097283E" w:rsidP="0097283E">
            <w:pPr>
              <w:overflowPunct w:val="0"/>
              <w:autoSpaceDE w:val="0"/>
              <w:autoSpaceDN w:val="0"/>
              <w:adjustRightInd w:val="0"/>
              <w:snapToGrid w:val="0"/>
              <w:spacing w:after="0" w:line="240" w:lineRule="auto"/>
              <w:ind w:left="-113" w:right="-113"/>
              <w:jc w:val="center"/>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Agrotehnice</w:t>
            </w:r>
          </w:p>
        </w:tc>
        <w:tc>
          <w:tcPr>
            <w:tcW w:w="6093" w:type="dxa"/>
            <w:gridSpan w:val="5"/>
            <w:shd w:val="clear" w:color="auto" w:fill="auto"/>
            <w:vAlign w:val="center"/>
          </w:tcPr>
          <w:p w14:paraId="16D9A705" w14:textId="77777777" w:rsidR="0097283E" w:rsidRPr="0097283E" w:rsidRDefault="0097283E" w:rsidP="0097283E">
            <w:pPr>
              <w:overflowPunct w:val="0"/>
              <w:autoSpaceDE w:val="0"/>
              <w:autoSpaceDN w:val="0"/>
              <w:adjustRightInd w:val="0"/>
              <w:spacing w:after="0" w:line="240" w:lineRule="auto"/>
              <w:ind w:left="-107"/>
              <w:jc w:val="both"/>
              <w:textAlignment w:val="baseline"/>
              <w:rPr>
                <w:rFonts w:ascii="Times New Roman (ro)" w:eastAsia="Times New Roman" w:hAnsi="Times New Roman (ro)" w:cs="Times New Roman"/>
                <w:sz w:val="20"/>
                <w:szCs w:val="20"/>
                <w:lang w:val="en-GB" w:eastAsia="ro-RO"/>
              </w:rPr>
            </w:pPr>
            <w:r w:rsidRPr="0097283E">
              <w:rPr>
                <w:rFonts w:ascii="Times New Roman (ro)" w:eastAsia="Times New Roman" w:hAnsi="Times New Roman (ro)" w:cs="Times New Roman"/>
                <w:sz w:val="20"/>
                <w:szCs w:val="20"/>
                <w:lang w:val="en-GB" w:eastAsia="ro-RO"/>
              </w:rPr>
              <w:t>Aplicarea arăturii adânci, precum şi prelucrarea solului cu discul sau cu freza la lucrările de întreţinere din sezonul de vegetaţie contribuie la diminuarea populațiilor tuturor dăunătorilor de rădăcină, inclusiv a celor de coropișniță.</w:t>
            </w:r>
          </w:p>
        </w:tc>
        <w:tc>
          <w:tcPr>
            <w:tcW w:w="1546" w:type="dxa"/>
            <w:shd w:val="clear" w:color="auto" w:fill="auto"/>
            <w:vAlign w:val="center"/>
          </w:tcPr>
          <w:p w14:paraId="36E9384B" w14:textId="77777777" w:rsidR="0097283E" w:rsidRPr="0097283E" w:rsidRDefault="0097283E" w:rsidP="0097283E">
            <w:pPr>
              <w:overflowPunct w:val="0"/>
              <w:autoSpaceDE w:val="0"/>
              <w:autoSpaceDN w:val="0"/>
              <w:adjustRightInd w:val="0"/>
              <w:snapToGrid w:val="0"/>
              <w:spacing w:after="0" w:line="240" w:lineRule="auto"/>
              <w:ind w:left="-105"/>
              <w:textAlignment w:val="baseline"/>
              <w:rPr>
                <w:rFonts w:ascii="Times New Roman (ro)" w:eastAsia="Symbol" w:hAnsi="Times New Roman (ro)" w:cs="Symbol"/>
                <w:sz w:val="20"/>
                <w:szCs w:val="20"/>
                <w:lang w:val="en-GB" w:eastAsia="ro-RO"/>
              </w:rPr>
            </w:pPr>
          </w:p>
        </w:tc>
        <w:tc>
          <w:tcPr>
            <w:tcW w:w="2016" w:type="dxa"/>
            <w:shd w:val="clear" w:color="auto" w:fill="auto"/>
            <w:vAlign w:val="center"/>
          </w:tcPr>
          <w:p w14:paraId="2C21680B" w14:textId="77777777" w:rsidR="0097283E" w:rsidRPr="0097283E" w:rsidRDefault="0097283E" w:rsidP="0097283E">
            <w:pPr>
              <w:overflowPunct w:val="0"/>
              <w:autoSpaceDE w:val="0"/>
              <w:autoSpaceDN w:val="0"/>
              <w:adjustRightInd w:val="0"/>
              <w:snapToGrid w:val="0"/>
              <w:spacing w:after="0" w:line="240" w:lineRule="auto"/>
              <w:ind w:left="-92"/>
              <w:textAlignment w:val="baseline"/>
              <w:rPr>
                <w:rFonts w:ascii="Times New Roman (ro)" w:eastAsia="Symbol" w:hAnsi="Times New Roman (ro)" w:cs="Symbol"/>
                <w:b/>
                <w:sz w:val="20"/>
                <w:szCs w:val="20"/>
                <w:lang w:val="en-GB" w:eastAsia="ro-RO"/>
              </w:rPr>
            </w:pPr>
          </w:p>
        </w:tc>
      </w:tr>
      <w:tr w:rsidR="0097283E" w:rsidRPr="0097283E" w14:paraId="06EFF130" w14:textId="77777777" w:rsidTr="0097283E">
        <w:trPr>
          <w:trHeight w:val="1828"/>
        </w:trPr>
        <w:tc>
          <w:tcPr>
            <w:tcW w:w="1168" w:type="dxa"/>
            <w:vMerge/>
            <w:shd w:val="clear" w:color="auto" w:fill="auto"/>
            <w:vAlign w:val="center"/>
          </w:tcPr>
          <w:p w14:paraId="7CA7216C"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p>
        </w:tc>
        <w:tc>
          <w:tcPr>
            <w:tcW w:w="1238" w:type="dxa"/>
            <w:vMerge/>
            <w:shd w:val="clear" w:color="auto" w:fill="auto"/>
            <w:vAlign w:val="center"/>
          </w:tcPr>
          <w:p w14:paraId="32BA23F9"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p>
        </w:tc>
        <w:tc>
          <w:tcPr>
            <w:tcW w:w="1010" w:type="dxa"/>
            <w:gridSpan w:val="2"/>
            <w:vMerge/>
            <w:shd w:val="clear" w:color="auto" w:fill="auto"/>
            <w:vAlign w:val="center"/>
          </w:tcPr>
          <w:p w14:paraId="2A02C520"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p>
        </w:tc>
        <w:tc>
          <w:tcPr>
            <w:tcW w:w="1012" w:type="dxa"/>
            <w:shd w:val="clear" w:color="auto" w:fill="auto"/>
            <w:vAlign w:val="center"/>
          </w:tcPr>
          <w:p w14:paraId="475122E8"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Represive</w:t>
            </w:r>
          </w:p>
        </w:tc>
        <w:tc>
          <w:tcPr>
            <w:tcW w:w="1427" w:type="dxa"/>
            <w:shd w:val="clear" w:color="auto" w:fill="auto"/>
            <w:vAlign w:val="center"/>
          </w:tcPr>
          <w:p w14:paraId="0EB506A9" w14:textId="77777777" w:rsidR="0097283E" w:rsidRPr="0097283E" w:rsidRDefault="0097283E" w:rsidP="0097283E">
            <w:pPr>
              <w:overflowPunct w:val="0"/>
              <w:autoSpaceDE w:val="0"/>
              <w:autoSpaceDN w:val="0"/>
              <w:adjustRightInd w:val="0"/>
              <w:spacing w:after="0" w:line="240" w:lineRule="auto"/>
              <w:ind w:left="-113" w:right="-113"/>
              <w:jc w:val="center"/>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Chimice</w:t>
            </w:r>
          </w:p>
        </w:tc>
        <w:tc>
          <w:tcPr>
            <w:tcW w:w="6093" w:type="dxa"/>
            <w:gridSpan w:val="5"/>
            <w:shd w:val="clear" w:color="auto" w:fill="auto"/>
            <w:vAlign w:val="center"/>
          </w:tcPr>
          <w:p w14:paraId="51CD35D8"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Administrarea de nade toxice în galerii, găuri de ieşire şi între rânduri</w:t>
            </w:r>
          </w:p>
          <w:p w14:paraId="48977F01" w14:textId="77777777" w:rsidR="0097283E" w:rsidRPr="0097283E" w:rsidRDefault="0097283E" w:rsidP="0097283E">
            <w:pPr>
              <w:overflowPunct w:val="0"/>
              <w:autoSpaceDE w:val="0"/>
              <w:autoSpaceDN w:val="0"/>
              <w:adjustRightInd w:val="0"/>
              <w:spacing w:after="0" w:line="240" w:lineRule="auto"/>
              <w:ind w:left="-107"/>
              <w:textAlignment w:val="baseline"/>
              <w:rPr>
                <w:rFonts w:ascii="Times New Roman (ro)" w:eastAsia="Symbol" w:hAnsi="Times New Roman (ro)" w:cs="Symbol"/>
                <w:sz w:val="20"/>
                <w:szCs w:val="20"/>
                <w:lang w:val="en-GB" w:eastAsia="ro-RO"/>
              </w:rPr>
            </w:pPr>
            <w:r w:rsidRPr="0097283E">
              <w:rPr>
                <w:rFonts w:ascii="Times New Roman (ro)" w:eastAsia="Symbol" w:hAnsi="Times New Roman (ro)" w:cs="Symbol"/>
                <w:sz w:val="20"/>
                <w:szCs w:val="20"/>
                <w:lang w:val="en-GB" w:eastAsia="ro-RO"/>
              </w:rPr>
              <w:t>- 20g insecticid/1 kg boabe porumb</w:t>
            </w:r>
            <w:r w:rsidRPr="0097283E">
              <w:rPr>
                <w:rFonts w:ascii="Times New Roman (ro)" w:eastAsia="Symbol" w:hAnsi="Times New Roman (ro)" w:cs="Symbol"/>
                <w:sz w:val="20"/>
                <w:szCs w:val="20"/>
                <w:lang w:eastAsia="ro-RO"/>
              </w:rPr>
              <w:t xml:space="preserve"> + 50 ml ulei floarea soarelui, cu</w:t>
            </w:r>
            <w:r w:rsidRPr="0097283E">
              <w:rPr>
                <w:rFonts w:ascii="Times New Roman (ro)" w:eastAsia="Symbol" w:hAnsi="Times New Roman (ro)" w:cs="Symbol"/>
                <w:sz w:val="20"/>
                <w:szCs w:val="20"/>
                <w:lang w:val="en-GB" w:eastAsia="ro-RO"/>
              </w:rPr>
              <w:t xml:space="preserve"> doza de administrare de 50 g momeli toxice/ar.</w:t>
            </w:r>
          </w:p>
        </w:tc>
        <w:tc>
          <w:tcPr>
            <w:tcW w:w="1546" w:type="dxa"/>
            <w:shd w:val="clear" w:color="auto" w:fill="auto"/>
            <w:vAlign w:val="center"/>
          </w:tcPr>
          <w:p w14:paraId="76F0138A" w14:textId="77777777" w:rsidR="0097283E" w:rsidRPr="0097283E" w:rsidRDefault="0097283E" w:rsidP="0097283E">
            <w:pPr>
              <w:overflowPunct w:val="0"/>
              <w:autoSpaceDE w:val="0"/>
              <w:autoSpaceDN w:val="0"/>
              <w:adjustRightInd w:val="0"/>
              <w:spacing w:after="0" w:line="240" w:lineRule="auto"/>
              <w:ind w:left="-105"/>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În sezonul de vegetaţie la apariţia primelor galerii sau găuri de ieşire ori de câte ori se constată prezenţa insectei</w:t>
            </w:r>
          </w:p>
        </w:tc>
        <w:tc>
          <w:tcPr>
            <w:tcW w:w="2016" w:type="dxa"/>
            <w:shd w:val="clear" w:color="auto" w:fill="auto"/>
            <w:vAlign w:val="center"/>
          </w:tcPr>
          <w:p w14:paraId="732A8E97"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Lichidarea focarului.</w:t>
            </w:r>
          </w:p>
          <w:p w14:paraId="42AD21A1" w14:textId="77777777" w:rsidR="0097283E" w:rsidRPr="0097283E" w:rsidRDefault="0097283E" w:rsidP="0097283E">
            <w:pPr>
              <w:overflowPunct w:val="0"/>
              <w:autoSpaceDE w:val="0"/>
              <w:autoSpaceDN w:val="0"/>
              <w:adjustRightInd w:val="0"/>
              <w:spacing w:after="0" w:line="240" w:lineRule="auto"/>
              <w:ind w:left="-92"/>
              <w:textAlignment w:val="baseline"/>
              <w:rPr>
                <w:rFonts w:ascii="Times New Roman (ro)" w:eastAsia="Times New Roman" w:hAnsi="Times New Roman (ro)" w:cs="Times New Roman"/>
                <w:sz w:val="24"/>
                <w:szCs w:val="20"/>
                <w:lang w:val="en-GB" w:eastAsia="ro-RO"/>
              </w:rPr>
            </w:pPr>
            <w:r w:rsidRPr="0097283E">
              <w:rPr>
                <w:rFonts w:ascii="Times New Roman (ro)" w:eastAsia="Symbol" w:hAnsi="Times New Roman (ro)" w:cs="Symbol"/>
                <w:sz w:val="20"/>
                <w:szCs w:val="20"/>
                <w:lang w:val="en-GB" w:eastAsia="ro-RO"/>
              </w:rPr>
              <w:t>Evitarea pagubelor produse prin distrugerea plantelor</w:t>
            </w:r>
          </w:p>
        </w:tc>
      </w:tr>
    </w:tbl>
    <w:p w14:paraId="3E046DCB" w14:textId="77777777" w:rsidR="0097283E" w:rsidRPr="0097283E" w:rsidRDefault="0097283E"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4AF4D6CB" w14:textId="77777777" w:rsidR="0097283E" w:rsidRDefault="0097283E"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2DE0FF9E"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2BBB0A05"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417C2F71"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5434E2C8"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0BECFF9B"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1E1694D5" w14:textId="77777777" w:rsidR="00A03CD3"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635879B5" w14:textId="77777777" w:rsidR="00A03CD3" w:rsidRPr="0097283E" w:rsidRDefault="00A03CD3"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5441F5C9" w14:textId="77777777" w:rsidR="00A03CD3" w:rsidRPr="005B2E9E" w:rsidRDefault="00A03CD3" w:rsidP="00A03CD3">
      <w:pPr>
        <w:spacing w:before="120" w:after="0"/>
        <w:jc w:val="center"/>
        <w:rPr>
          <w:rFonts w:ascii="Times New Roman" w:hAnsi="Times New Roman" w:cs="Times New Roman"/>
          <w:b/>
          <w:sz w:val="20"/>
          <w:szCs w:val="24"/>
        </w:rPr>
      </w:pPr>
      <w:r w:rsidRPr="005B2E9E">
        <w:rPr>
          <w:rFonts w:ascii="Times New Roman" w:hAnsi="Times New Roman" w:cs="Times New Roman"/>
          <w:b/>
          <w:sz w:val="20"/>
          <w:szCs w:val="24"/>
        </w:rPr>
        <w:lastRenderedPageBreak/>
        <w:t>Complexul de m</w:t>
      </w:r>
      <w:r w:rsidRPr="005B2E9E">
        <w:rPr>
          <w:rFonts w:ascii="Times New Roman" w:hAnsi="Times New Roman" w:cs="Times New Roman"/>
          <w:b/>
          <w:sz w:val="20"/>
          <w:szCs w:val="24"/>
        </w:rPr>
        <w:sym w:font="Times New Roman" w:char="0103"/>
      </w:r>
      <w:r w:rsidRPr="005B2E9E">
        <w:rPr>
          <w:rFonts w:ascii="Times New Roman" w:hAnsi="Times New Roman" w:cs="Times New Roman"/>
          <w:b/>
          <w:sz w:val="20"/>
          <w:szCs w:val="24"/>
        </w:rPr>
        <w:t>suri pentru protejarea fructifica</w:t>
      </w:r>
      <w:r w:rsidRPr="005B2E9E">
        <w:rPr>
          <w:rFonts w:ascii="Times New Roman" w:hAnsi="Times New Roman" w:cs="Times New Roman"/>
          <w:b/>
          <w:sz w:val="20"/>
          <w:szCs w:val="24"/>
        </w:rPr>
        <w:sym w:font="Times New Roman" w:char="0163"/>
      </w:r>
      <w:r w:rsidRPr="005B2E9E">
        <w:rPr>
          <w:rFonts w:ascii="Times New Roman" w:hAnsi="Times New Roman" w:cs="Times New Roman"/>
          <w:b/>
          <w:sz w:val="20"/>
          <w:szCs w:val="24"/>
        </w:rPr>
        <w:t xml:space="preserve">iei molidului </w:t>
      </w:r>
      <w:r w:rsidRPr="005B2E9E">
        <w:rPr>
          <w:rFonts w:ascii="Times New Roman" w:hAnsi="Times New Roman" w:cs="Times New Roman"/>
          <w:b/>
          <w:sz w:val="20"/>
          <w:szCs w:val="24"/>
        </w:rPr>
        <w:sym w:font="Times New Roman" w:char="00EE"/>
      </w:r>
      <w:r w:rsidRPr="005B2E9E">
        <w:rPr>
          <w:rFonts w:ascii="Times New Roman" w:hAnsi="Times New Roman" w:cs="Times New Roman"/>
          <w:b/>
          <w:sz w:val="20"/>
          <w:szCs w:val="24"/>
        </w:rPr>
        <w:t xml:space="preserve">n plantaje </w:t>
      </w:r>
      <w:r w:rsidRPr="005B2E9E">
        <w:rPr>
          <w:rFonts w:ascii="Times New Roman" w:hAnsi="Times New Roman" w:cs="Times New Roman"/>
          <w:b/>
          <w:sz w:val="20"/>
          <w:szCs w:val="24"/>
        </w:rPr>
        <w:sym w:font="Times New Roman" w:char="00EE"/>
      </w:r>
      <w:r w:rsidRPr="005B2E9E">
        <w:rPr>
          <w:rFonts w:ascii="Times New Roman" w:hAnsi="Times New Roman" w:cs="Times New Roman"/>
          <w:b/>
          <w:sz w:val="20"/>
          <w:szCs w:val="24"/>
        </w:rPr>
        <w:t>mpotriva principalilor d</w:t>
      </w:r>
      <w:r w:rsidRPr="005B2E9E">
        <w:rPr>
          <w:rFonts w:ascii="Times New Roman" w:hAnsi="Times New Roman" w:cs="Times New Roman"/>
          <w:b/>
          <w:sz w:val="20"/>
          <w:szCs w:val="24"/>
        </w:rPr>
        <w:sym w:font="Times New Roman" w:char="0103"/>
      </w:r>
      <w:r w:rsidRPr="005B2E9E">
        <w:rPr>
          <w:rFonts w:ascii="Times New Roman" w:hAnsi="Times New Roman" w:cs="Times New Roman"/>
          <w:b/>
          <w:sz w:val="20"/>
          <w:szCs w:val="24"/>
        </w:rPr>
        <w:t>un</w:t>
      </w:r>
      <w:r w:rsidRPr="005B2E9E">
        <w:rPr>
          <w:rFonts w:ascii="Times New Roman" w:hAnsi="Times New Roman" w:cs="Times New Roman"/>
          <w:b/>
          <w:sz w:val="20"/>
          <w:szCs w:val="24"/>
        </w:rPr>
        <w:sym w:font="Times New Roman" w:char="0103"/>
      </w:r>
      <w:r w:rsidRPr="005B2E9E">
        <w:rPr>
          <w:rFonts w:ascii="Times New Roman" w:hAnsi="Times New Roman" w:cs="Times New Roman"/>
          <w:b/>
          <w:sz w:val="20"/>
          <w:szCs w:val="24"/>
        </w:rPr>
        <w:t>tori</w:t>
      </w:r>
    </w:p>
    <w:p w14:paraId="017F027B" w14:textId="77777777" w:rsidR="00A03CD3" w:rsidRPr="005B2E9E" w:rsidRDefault="00A03CD3" w:rsidP="00A03CD3">
      <w:pPr>
        <w:spacing w:after="120"/>
        <w:jc w:val="right"/>
        <w:rPr>
          <w:rFonts w:ascii="Times New Roman" w:hAnsi="Times New Roman" w:cs="Times New Roman"/>
          <w:sz w:val="20"/>
          <w:szCs w:val="24"/>
        </w:rPr>
      </w:pPr>
      <w:r w:rsidRPr="005B2E9E">
        <w:rPr>
          <w:rFonts w:ascii="Times New Roman" w:hAnsi="Times New Roman" w:cs="Times New Roman"/>
          <w:bCs/>
          <w:sz w:val="20"/>
          <w:szCs w:val="24"/>
        </w:rPr>
        <w:t xml:space="preserve">Tabelul </w:t>
      </w:r>
      <w:r>
        <w:rPr>
          <w:rFonts w:ascii="Times New Roman" w:hAnsi="Times New Roman" w:cs="Times New Roman"/>
          <w:bCs/>
          <w:sz w:val="20"/>
          <w:szCs w:val="24"/>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
        <w:gridCol w:w="2495"/>
        <w:gridCol w:w="2921"/>
        <w:gridCol w:w="3394"/>
        <w:gridCol w:w="5140"/>
      </w:tblGrid>
      <w:tr w:rsidR="00A03CD3" w:rsidRPr="005B2E9E" w14:paraId="6F740C6F" w14:textId="77777777" w:rsidTr="00A03CD3">
        <w:trPr>
          <w:jc w:val="center"/>
        </w:trPr>
        <w:tc>
          <w:tcPr>
            <w:tcW w:w="191" w:type="pct"/>
          </w:tcPr>
          <w:p w14:paraId="008ECFB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Nr. crt.</w:t>
            </w:r>
          </w:p>
        </w:tc>
        <w:tc>
          <w:tcPr>
            <w:tcW w:w="860" w:type="pct"/>
          </w:tcPr>
          <w:p w14:paraId="01C3B80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Momentul aplic</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rii m</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surilor</w:t>
            </w:r>
          </w:p>
        </w:tc>
        <w:tc>
          <w:tcPr>
            <w:tcW w:w="1007" w:type="pct"/>
          </w:tcPr>
          <w:p w14:paraId="4C780FB7"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D</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un</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torii comb</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tu</w:t>
            </w:r>
            <w:r w:rsidRPr="005B2E9E">
              <w:rPr>
                <w:rFonts w:ascii="Times New Roman" w:hAnsi="Times New Roman" w:cs="Times New Roman"/>
                <w:sz w:val="20"/>
                <w:szCs w:val="20"/>
              </w:rPr>
              <w:sym w:font="Times New Roman" w:char="0163"/>
            </w:r>
            <w:r w:rsidRPr="005B2E9E">
              <w:rPr>
                <w:rFonts w:ascii="Times New Roman" w:hAnsi="Times New Roman" w:cs="Times New Roman"/>
                <w:sz w:val="20"/>
                <w:szCs w:val="20"/>
              </w:rPr>
              <w:t>i</w:t>
            </w:r>
          </w:p>
        </w:tc>
        <w:tc>
          <w:tcPr>
            <w:tcW w:w="1170" w:type="pct"/>
          </w:tcPr>
          <w:p w14:paraId="34FFB3E6"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M</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suri silviculturale sau de alt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natur</w:t>
            </w:r>
            <w:r w:rsidRPr="005B2E9E">
              <w:rPr>
                <w:rFonts w:ascii="Times New Roman" w:hAnsi="Times New Roman" w:cs="Times New Roman"/>
                <w:sz w:val="20"/>
                <w:szCs w:val="20"/>
              </w:rPr>
              <w:sym w:font="Times New Roman" w:char="0103"/>
            </w:r>
          </w:p>
        </w:tc>
        <w:tc>
          <w:tcPr>
            <w:tcW w:w="1772" w:type="pct"/>
          </w:tcPr>
          <w:p w14:paraId="50A545D0"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Observa</w:t>
            </w:r>
            <w:r w:rsidRPr="005B2E9E">
              <w:rPr>
                <w:rFonts w:ascii="Times New Roman" w:hAnsi="Times New Roman" w:cs="Times New Roman"/>
                <w:sz w:val="20"/>
                <w:szCs w:val="20"/>
              </w:rPr>
              <w:sym w:font="Times New Roman" w:char="0163"/>
            </w:r>
            <w:r w:rsidRPr="005B2E9E">
              <w:rPr>
                <w:rFonts w:ascii="Times New Roman" w:hAnsi="Times New Roman" w:cs="Times New Roman"/>
                <w:sz w:val="20"/>
                <w:szCs w:val="20"/>
              </w:rPr>
              <w:t>ii</w:t>
            </w:r>
          </w:p>
        </w:tc>
      </w:tr>
      <w:tr w:rsidR="00A03CD3" w:rsidRPr="005B2E9E" w14:paraId="6A3E7F11" w14:textId="77777777" w:rsidTr="00A03CD3">
        <w:trPr>
          <w:jc w:val="center"/>
        </w:trPr>
        <w:tc>
          <w:tcPr>
            <w:tcW w:w="191" w:type="pct"/>
          </w:tcPr>
          <w:p w14:paraId="520DF04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1.</w:t>
            </w:r>
          </w:p>
        </w:tc>
        <w:tc>
          <w:tcPr>
            <w:tcW w:w="860" w:type="pct"/>
          </w:tcPr>
          <w:p w14:paraId="7BC82B5C"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Toamna</w:t>
            </w:r>
          </w:p>
        </w:tc>
        <w:tc>
          <w:tcPr>
            <w:tcW w:w="1007" w:type="pct"/>
          </w:tcPr>
          <w:p w14:paraId="49345884"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Cydia strobilella</w:t>
            </w:r>
          </w:p>
          <w:p w14:paraId="78348F99"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Kaltenbachiola strobi</w:t>
            </w:r>
          </w:p>
          <w:p w14:paraId="1375E402"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Plemeliella abietina</w:t>
            </w:r>
          </w:p>
          <w:p w14:paraId="2CB8EB48"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Megastigmus strobilobius</w:t>
            </w:r>
          </w:p>
        </w:tc>
        <w:tc>
          <w:tcPr>
            <w:tcW w:w="1170" w:type="pct"/>
          </w:tcPr>
          <w:p w14:paraId="4D26F8BB"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 xml:space="preserve">Recoltarea tuturor conurilor din arbori </w:t>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 xml:space="preserve">i de pe sol </w:t>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i prelucrarea sau distrugerea lor.</w:t>
            </w:r>
          </w:p>
        </w:tc>
        <w:tc>
          <w:tcPr>
            <w:tcW w:w="1772" w:type="pct"/>
          </w:tcPr>
          <w:p w14:paraId="6B20F406"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Prelucrarea conurilor s</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nu dep</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easc</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momentul ie</w:t>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 xml:space="preserve">irii insectelor din conuri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pim</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vara urm</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toare. Chiar </w:t>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i conurile din care s-a scos s</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m</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n</w:t>
            </w:r>
            <w:r w:rsidRPr="005B2E9E">
              <w:rPr>
                <w:rFonts w:ascii="Times New Roman" w:hAnsi="Times New Roman" w:cs="Times New Roman"/>
                <w:sz w:val="20"/>
                <w:szCs w:val="20"/>
              </w:rPr>
              <w:sym w:font="Times New Roman" w:char="0163"/>
            </w:r>
            <w:r w:rsidRPr="005B2E9E">
              <w:rPr>
                <w:rFonts w:ascii="Times New Roman" w:hAnsi="Times New Roman" w:cs="Times New Roman"/>
                <w:sz w:val="20"/>
                <w:szCs w:val="20"/>
              </w:rPr>
              <w:t>a trebuie s</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fie arse. </w:t>
            </w:r>
          </w:p>
        </w:tc>
      </w:tr>
      <w:tr w:rsidR="00A03CD3" w:rsidRPr="005B2E9E" w14:paraId="64554893" w14:textId="77777777" w:rsidTr="00A03CD3">
        <w:trPr>
          <w:jc w:val="center"/>
        </w:trPr>
        <w:tc>
          <w:tcPr>
            <w:tcW w:w="191" w:type="pct"/>
          </w:tcPr>
          <w:p w14:paraId="7A9D96CC"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2.</w:t>
            </w:r>
          </w:p>
        </w:tc>
        <w:tc>
          <w:tcPr>
            <w:tcW w:w="860" w:type="pct"/>
          </w:tcPr>
          <w:p w14:paraId="0AAF1855"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Toamna sau prim</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vara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 xml:space="preserve">nainte de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nflorirea molidului</w:t>
            </w:r>
          </w:p>
        </w:tc>
        <w:tc>
          <w:tcPr>
            <w:tcW w:w="1007" w:type="pct"/>
          </w:tcPr>
          <w:p w14:paraId="7A45310B"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Strobilomyia anthracina</w:t>
            </w:r>
          </w:p>
          <w:p w14:paraId="4B776DBA"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Dioryctria abietella</w:t>
            </w:r>
          </w:p>
        </w:tc>
        <w:tc>
          <w:tcPr>
            <w:tcW w:w="1170" w:type="pct"/>
          </w:tcPr>
          <w:p w14:paraId="3FB966C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Mobilizarea solului din zona de proiec</w:t>
            </w:r>
            <w:r w:rsidRPr="005B2E9E">
              <w:rPr>
                <w:rFonts w:ascii="Times New Roman" w:hAnsi="Times New Roman" w:cs="Times New Roman"/>
                <w:sz w:val="20"/>
                <w:szCs w:val="20"/>
              </w:rPr>
              <w:sym w:font="Times New Roman" w:char="0163"/>
            </w:r>
            <w:r w:rsidRPr="005B2E9E">
              <w:rPr>
                <w:rFonts w:ascii="Times New Roman" w:hAnsi="Times New Roman" w:cs="Times New Roman"/>
                <w:sz w:val="20"/>
                <w:szCs w:val="20"/>
              </w:rPr>
              <w:t>ie a coroanelor arborilor</w:t>
            </w:r>
          </w:p>
        </w:tc>
        <w:tc>
          <w:tcPr>
            <w:tcW w:w="1772" w:type="pct"/>
          </w:tcPr>
          <w:p w14:paraId="46A934A4" w14:textId="77777777" w:rsidR="00A03CD3" w:rsidRPr="005B2E9E" w:rsidRDefault="00A03CD3" w:rsidP="00A03CD3">
            <w:pPr>
              <w:spacing w:after="0"/>
              <w:jc w:val="center"/>
              <w:rPr>
                <w:rFonts w:ascii="Times New Roman" w:hAnsi="Times New Roman" w:cs="Times New Roman"/>
                <w:sz w:val="20"/>
                <w:szCs w:val="20"/>
              </w:rPr>
            </w:pPr>
          </w:p>
        </w:tc>
      </w:tr>
      <w:tr w:rsidR="00A03CD3" w:rsidRPr="005B2E9E" w14:paraId="1F21A1BD" w14:textId="77777777" w:rsidTr="00A03CD3">
        <w:trPr>
          <w:jc w:val="center"/>
        </w:trPr>
        <w:tc>
          <w:tcPr>
            <w:tcW w:w="191" w:type="pct"/>
          </w:tcPr>
          <w:p w14:paraId="36CE16CE"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3.</w:t>
            </w:r>
          </w:p>
        </w:tc>
        <w:tc>
          <w:tcPr>
            <w:tcW w:w="860" w:type="pct"/>
          </w:tcPr>
          <w:p w14:paraId="1B4DA9C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nd se observ</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umflarea mugurilor floriferi la molid</w:t>
            </w:r>
          </w:p>
        </w:tc>
        <w:tc>
          <w:tcPr>
            <w:tcW w:w="1007" w:type="pct"/>
          </w:tcPr>
          <w:p w14:paraId="0D7772C4"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Cydia strobilella</w:t>
            </w:r>
          </w:p>
          <w:p w14:paraId="3A7A8E83"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Kaltenbachiola strobi</w:t>
            </w:r>
            <w:r w:rsidRPr="005B2E9E">
              <w:rPr>
                <w:rFonts w:ascii="Times New Roman" w:hAnsi="Times New Roman" w:cs="Times New Roman"/>
                <w:sz w:val="20"/>
                <w:szCs w:val="20"/>
                <w:vertAlign w:val="superscript"/>
              </w:rPr>
              <w:t>*</w:t>
            </w:r>
          </w:p>
          <w:p w14:paraId="0ABA121B"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Plemeliella abietina</w:t>
            </w:r>
            <w:r w:rsidRPr="005B2E9E">
              <w:rPr>
                <w:rFonts w:ascii="Times New Roman" w:hAnsi="Times New Roman" w:cs="Times New Roman"/>
                <w:sz w:val="20"/>
                <w:szCs w:val="20"/>
                <w:vertAlign w:val="superscript"/>
              </w:rPr>
              <w:t>*</w:t>
            </w:r>
          </w:p>
          <w:p w14:paraId="1F555979"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Strobilomyia anthracina</w:t>
            </w:r>
          </w:p>
          <w:p w14:paraId="28562B42"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Resseliella sp.</w:t>
            </w:r>
            <w:r w:rsidRPr="005B2E9E">
              <w:rPr>
                <w:rFonts w:ascii="Times New Roman" w:hAnsi="Times New Roman" w:cs="Times New Roman"/>
                <w:i/>
                <w:sz w:val="20"/>
                <w:szCs w:val="20"/>
                <w:vertAlign w:val="superscript"/>
              </w:rPr>
              <w:t>*</w:t>
            </w:r>
          </w:p>
          <w:p w14:paraId="0CC65494"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Dioryctria abietella</w:t>
            </w:r>
          </w:p>
          <w:p w14:paraId="2FA75DD3"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Megastigmus strobilobius</w:t>
            </w:r>
            <w:r w:rsidRPr="005B2E9E">
              <w:rPr>
                <w:rFonts w:ascii="Times New Roman" w:hAnsi="Times New Roman" w:cs="Times New Roman"/>
                <w:i/>
                <w:sz w:val="20"/>
                <w:szCs w:val="20"/>
                <w:vertAlign w:val="superscript"/>
              </w:rPr>
              <w:t>*</w:t>
            </w:r>
          </w:p>
        </w:tc>
        <w:tc>
          <w:tcPr>
            <w:tcW w:w="1170" w:type="pct"/>
          </w:tcPr>
          <w:p w14:paraId="42C73A00"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 xml:space="preserve">Injectare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trunchiurile cu insecticid sistemic omologat ori implantare de capsule cu acephate, în măsura în care produsul va fi omologat.</w:t>
            </w:r>
          </w:p>
        </w:tc>
        <w:tc>
          <w:tcPr>
            <w:tcW w:w="1772" w:type="pct"/>
          </w:tcPr>
          <w:p w14:paraId="7008DD60"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In cazul implant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rilor, se recomand</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cartu</w:t>
            </w:r>
            <w:r w:rsidRPr="005B2E9E">
              <w:rPr>
                <w:rFonts w:ascii="Times New Roman" w:hAnsi="Times New Roman" w:cs="Times New Roman"/>
                <w:sz w:val="20"/>
                <w:szCs w:val="20"/>
              </w:rPr>
              <w:sym w:font="Times New Roman" w:char="015F"/>
            </w:r>
            <w:r w:rsidRPr="005B2E9E">
              <w:rPr>
                <w:rFonts w:ascii="Times New Roman" w:hAnsi="Times New Roman" w:cs="Times New Roman"/>
                <w:sz w:val="20"/>
                <w:szCs w:val="20"/>
              </w:rPr>
              <w:t>ele Acecaps</w:t>
            </w:r>
            <w:r w:rsidRPr="005B2E9E">
              <w:rPr>
                <w:rFonts w:ascii="Times New Roman" w:hAnsi="Times New Roman" w:cs="Times New Roman"/>
                <w:sz w:val="20"/>
                <w:szCs w:val="20"/>
                <w:vertAlign w:val="superscript"/>
              </w:rPr>
              <w:t>®</w:t>
            </w:r>
            <w:r w:rsidRPr="005B2E9E">
              <w:rPr>
                <w:rFonts w:ascii="Times New Roman" w:hAnsi="Times New Roman" w:cs="Times New Roman"/>
                <w:sz w:val="20"/>
                <w:szCs w:val="20"/>
              </w:rPr>
              <w:t>, 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te unul la fiecare 10 cm din circumferin</w:t>
            </w:r>
            <w:r w:rsidRPr="005B2E9E">
              <w:rPr>
                <w:rFonts w:ascii="Times New Roman" w:hAnsi="Times New Roman" w:cs="Times New Roman"/>
                <w:sz w:val="20"/>
                <w:szCs w:val="20"/>
              </w:rPr>
              <w:sym w:font="Times New Roman" w:char="0163"/>
            </w:r>
            <w:proofErr w:type="gramStart"/>
            <w:r w:rsidRPr="005B2E9E">
              <w:rPr>
                <w:rFonts w:ascii="Times New Roman" w:hAnsi="Times New Roman" w:cs="Times New Roman"/>
                <w:sz w:val="20"/>
                <w:szCs w:val="20"/>
              </w:rPr>
              <w:t>a</w:t>
            </w:r>
            <w:proofErr w:type="gramEnd"/>
            <w:r w:rsidRPr="005B2E9E">
              <w:rPr>
                <w:rFonts w:ascii="Times New Roman" w:hAnsi="Times New Roman" w:cs="Times New Roman"/>
                <w:sz w:val="20"/>
                <w:szCs w:val="20"/>
              </w:rPr>
              <w:t xml:space="preserve"> arborelui.</w:t>
            </w:r>
          </w:p>
        </w:tc>
      </w:tr>
      <w:tr w:rsidR="00A03CD3" w:rsidRPr="005B2E9E" w14:paraId="1D7A6BC4" w14:textId="77777777" w:rsidTr="00A03CD3">
        <w:trPr>
          <w:jc w:val="center"/>
        </w:trPr>
        <w:tc>
          <w:tcPr>
            <w:tcW w:w="191" w:type="pct"/>
          </w:tcPr>
          <w:p w14:paraId="68469EDB"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4.</w:t>
            </w:r>
          </w:p>
        </w:tc>
        <w:tc>
          <w:tcPr>
            <w:tcW w:w="860" w:type="pct"/>
          </w:tcPr>
          <w:p w14:paraId="78493788"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La 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teva zile dup</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scuturarea abundent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a polenului la molid sau la 7 zile dup</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apari</w:t>
            </w:r>
            <w:r w:rsidRPr="005B2E9E">
              <w:rPr>
                <w:rFonts w:ascii="Times New Roman" w:hAnsi="Times New Roman" w:cs="Times New Roman"/>
                <w:sz w:val="20"/>
                <w:szCs w:val="20"/>
              </w:rPr>
              <w:sym w:font="Times New Roman" w:char="0163"/>
            </w:r>
            <w:r w:rsidRPr="005B2E9E">
              <w:rPr>
                <w:rFonts w:ascii="Times New Roman" w:hAnsi="Times New Roman" w:cs="Times New Roman"/>
                <w:sz w:val="20"/>
                <w:szCs w:val="20"/>
              </w:rPr>
              <w:t xml:space="preserve">ia primilor fluturi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cutiile de averizare</w:t>
            </w:r>
          </w:p>
        </w:tc>
        <w:tc>
          <w:tcPr>
            <w:tcW w:w="1007" w:type="pct"/>
          </w:tcPr>
          <w:p w14:paraId="2BE465E7"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Cydia strobilella</w:t>
            </w:r>
          </w:p>
          <w:p w14:paraId="74260E61"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Kaltenbachiola strobi</w:t>
            </w:r>
            <w:r w:rsidRPr="005B2E9E">
              <w:rPr>
                <w:rFonts w:ascii="Times New Roman" w:hAnsi="Times New Roman" w:cs="Times New Roman"/>
                <w:sz w:val="20"/>
                <w:szCs w:val="20"/>
                <w:vertAlign w:val="superscript"/>
              </w:rPr>
              <w:t>*</w:t>
            </w:r>
          </w:p>
          <w:p w14:paraId="730299AB"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Plemeliella abietina</w:t>
            </w:r>
            <w:r w:rsidRPr="005B2E9E">
              <w:rPr>
                <w:rFonts w:ascii="Times New Roman" w:hAnsi="Times New Roman" w:cs="Times New Roman"/>
                <w:sz w:val="20"/>
                <w:szCs w:val="20"/>
                <w:vertAlign w:val="superscript"/>
              </w:rPr>
              <w:t>*</w:t>
            </w:r>
          </w:p>
          <w:p w14:paraId="45CE2DD5"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Strobilomyia anthracina</w:t>
            </w:r>
          </w:p>
          <w:p w14:paraId="11C10FD6"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Resseliella sp.</w:t>
            </w:r>
            <w:r w:rsidRPr="005B2E9E">
              <w:rPr>
                <w:rFonts w:ascii="Times New Roman" w:hAnsi="Times New Roman" w:cs="Times New Roman"/>
                <w:i/>
                <w:sz w:val="20"/>
                <w:szCs w:val="20"/>
                <w:vertAlign w:val="superscript"/>
              </w:rPr>
              <w:t>*</w:t>
            </w:r>
          </w:p>
        </w:tc>
        <w:tc>
          <w:tcPr>
            <w:tcW w:w="1170" w:type="pct"/>
          </w:tcPr>
          <w:p w14:paraId="368934D9"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Stropire cu emulsie de insecticid omologat, 5 l/arbore.</w:t>
            </w:r>
          </w:p>
        </w:tc>
        <w:tc>
          <w:tcPr>
            <w:tcW w:w="1772" w:type="pct"/>
          </w:tcPr>
          <w:p w14:paraId="48BD33D6"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In cazul 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nd nu se aplic</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inject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ri sau implant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ri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trunchiurile arborilor.</w:t>
            </w:r>
          </w:p>
        </w:tc>
      </w:tr>
      <w:tr w:rsidR="00A03CD3" w:rsidRPr="005B2E9E" w14:paraId="16795255" w14:textId="77777777" w:rsidTr="00A03CD3">
        <w:trPr>
          <w:jc w:val="center"/>
        </w:trPr>
        <w:tc>
          <w:tcPr>
            <w:tcW w:w="191" w:type="pct"/>
          </w:tcPr>
          <w:p w14:paraId="7C84FB91"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5.</w:t>
            </w:r>
          </w:p>
        </w:tc>
        <w:tc>
          <w:tcPr>
            <w:tcW w:w="860" w:type="pct"/>
          </w:tcPr>
          <w:p w14:paraId="14B3E0D1"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La 14 zile dup</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tratamentul prev</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zut la pct. 4.</w:t>
            </w:r>
          </w:p>
        </w:tc>
        <w:tc>
          <w:tcPr>
            <w:tcW w:w="1007" w:type="pct"/>
          </w:tcPr>
          <w:p w14:paraId="53C45E35"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Cydia strobilella</w:t>
            </w:r>
          </w:p>
          <w:p w14:paraId="2F5EFE82"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Kaltenbachiola strobi</w:t>
            </w:r>
            <w:r w:rsidRPr="005B2E9E">
              <w:rPr>
                <w:rFonts w:ascii="Times New Roman" w:hAnsi="Times New Roman" w:cs="Times New Roman"/>
                <w:i/>
                <w:sz w:val="20"/>
                <w:szCs w:val="20"/>
                <w:vertAlign w:val="superscript"/>
              </w:rPr>
              <w:t>*</w:t>
            </w:r>
          </w:p>
          <w:p w14:paraId="6A56803D"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Plemeliella abietina</w:t>
            </w:r>
            <w:r w:rsidRPr="005B2E9E">
              <w:rPr>
                <w:rFonts w:ascii="Times New Roman" w:hAnsi="Times New Roman" w:cs="Times New Roman"/>
                <w:i/>
                <w:sz w:val="20"/>
                <w:szCs w:val="20"/>
                <w:vertAlign w:val="superscript"/>
              </w:rPr>
              <w:t>*</w:t>
            </w:r>
          </w:p>
          <w:p w14:paraId="13829B26"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Strobilomyia anthracina</w:t>
            </w:r>
          </w:p>
          <w:p w14:paraId="1486C55E"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Resseliella sp.</w:t>
            </w:r>
          </w:p>
          <w:p w14:paraId="114E6258" w14:textId="77777777" w:rsidR="00A03CD3" w:rsidRPr="005B2E9E" w:rsidRDefault="00A03CD3" w:rsidP="00A03CD3">
            <w:pPr>
              <w:spacing w:after="0"/>
              <w:jc w:val="center"/>
              <w:rPr>
                <w:rFonts w:ascii="Times New Roman" w:hAnsi="Times New Roman" w:cs="Times New Roman"/>
                <w:i/>
                <w:sz w:val="20"/>
                <w:szCs w:val="20"/>
              </w:rPr>
            </w:pPr>
            <w:r w:rsidRPr="005B2E9E">
              <w:rPr>
                <w:rFonts w:ascii="Times New Roman" w:hAnsi="Times New Roman" w:cs="Times New Roman"/>
                <w:i/>
                <w:sz w:val="20"/>
                <w:szCs w:val="20"/>
              </w:rPr>
              <w:t>Dioryctria abietella</w:t>
            </w:r>
          </w:p>
          <w:p w14:paraId="071F907B"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Megastigmus strobilobius</w:t>
            </w:r>
            <w:r w:rsidRPr="005B2E9E">
              <w:rPr>
                <w:rFonts w:ascii="Times New Roman" w:hAnsi="Times New Roman" w:cs="Times New Roman"/>
                <w:i/>
                <w:sz w:val="20"/>
                <w:szCs w:val="20"/>
                <w:vertAlign w:val="superscript"/>
              </w:rPr>
              <w:t>*</w:t>
            </w:r>
          </w:p>
        </w:tc>
        <w:tc>
          <w:tcPr>
            <w:tcW w:w="1170" w:type="pct"/>
          </w:tcPr>
          <w:p w14:paraId="60F66F3C"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Stropire cu emulsie de insecticid omologat, 5 l/arbore.</w:t>
            </w:r>
          </w:p>
        </w:tc>
        <w:tc>
          <w:tcPr>
            <w:tcW w:w="1772" w:type="pct"/>
          </w:tcPr>
          <w:p w14:paraId="6916459C"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In cazul 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nd nu se aplic</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inject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ri sau implant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ri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trunchiurile arborilor.</w:t>
            </w:r>
          </w:p>
        </w:tc>
      </w:tr>
      <w:tr w:rsidR="00A03CD3" w:rsidRPr="005B2E9E" w14:paraId="0B434428" w14:textId="77777777" w:rsidTr="00A03CD3">
        <w:trPr>
          <w:jc w:val="center"/>
        </w:trPr>
        <w:tc>
          <w:tcPr>
            <w:tcW w:w="191" w:type="pct"/>
          </w:tcPr>
          <w:p w14:paraId="4758467E"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6.</w:t>
            </w:r>
          </w:p>
        </w:tc>
        <w:tc>
          <w:tcPr>
            <w:tcW w:w="860" w:type="pct"/>
          </w:tcPr>
          <w:p w14:paraId="209531C8"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La 14 zile dup</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tratamentul prev</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zut la pct. 5.</w:t>
            </w:r>
          </w:p>
        </w:tc>
        <w:tc>
          <w:tcPr>
            <w:tcW w:w="1007" w:type="pct"/>
          </w:tcPr>
          <w:p w14:paraId="16A38F9D"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Megastigmus strobilobius</w:t>
            </w:r>
            <w:r w:rsidRPr="005B2E9E">
              <w:rPr>
                <w:rFonts w:ascii="Times New Roman" w:hAnsi="Times New Roman" w:cs="Times New Roman"/>
                <w:i/>
                <w:sz w:val="20"/>
                <w:szCs w:val="20"/>
                <w:vertAlign w:val="superscript"/>
              </w:rPr>
              <w:t>*</w:t>
            </w:r>
          </w:p>
          <w:p w14:paraId="1BC9383A"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i/>
                <w:sz w:val="20"/>
                <w:szCs w:val="20"/>
              </w:rPr>
              <w:t>Dioryctria abietella</w:t>
            </w:r>
          </w:p>
        </w:tc>
        <w:tc>
          <w:tcPr>
            <w:tcW w:w="1170" w:type="pct"/>
          </w:tcPr>
          <w:p w14:paraId="117ED9C5"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Stropire cu emulsie de insecticid omologat, 5 l/arbore.</w:t>
            </w:r>
          </w:p>
        </w:tc>
        <w:tc>
          <w:tcPr>
            <w:tcW w:w="1772" w:type="pct"/>
          </w:tcPr>
          <w:p w14:paraId="4A752618" w14:textId="77777777" w:rsidR="00A03CD3" w:rsidRPr="005B2E9E" w:rsidRDefault="00A03CD3" w:rsidP="00A03CD3">
            <w:pPr>
              <w:spacing w:after="0"/>
              <w:jc w:val="center"/>
              <w:rPr>
                <w:rFonts w:ascii="Times New Roman" w:hAnsi="Times New Roman" w:cs="Times New Roman"/>
                <w:sz w:val="20"/>
                <w:szCs w:val="20"/>
              </w:rPr>
            </w:pPr>
            <w:r w:rsidRPr="005B2E9E">
              <w:rPr>
                <w:rFonts w:ascii="Times New Roman" w:hAnsi="Times New Roman" w:cs="Times New Roman"/>
                <w:sz w:val="20"/>
                <w:szCs w:val="20"/>
              </w:rPr>
              <w:t>In cazul c</w:t>
            </w:r>
            <w:r w:rsidRPr="005B2E9E">
              <w:rPr>
                <w:rFonts w:ascii="Times New Roman" w:hAnsi="Times New Roman" w:cs="Times New Roman"/>
                <w:sz w:val="20"/>
                <w:szCs w:val="20"/>
              </w:rPr>
              <w:sym w:font="Times New Roman" w:char="00E2"/>
            </w:r>
            <w:r w:rsidRPr="005B2E9E">
              <w:rPr>
                <w:rFonts w:ascii="Times New Roman" w:hAnsi="Times New Roman" w:cs="Times New Roman"/>
                <w:sz w:val="20"/>
                <w:szCs w:val="20"/>
              </w:rPr>
              <w:t>nd nu se aplic</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 inject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ri sau implant</w:t>
            </w:r>
            <w:r w:rsidRPr="005B2E9E">
              <w:rPr>
                <w:rFonts w:ascii="Times New Roman" w:hAnsi="Times New Roman" w:cs="Times New Roman"/>
                <w:sz w:val="20"/>
                <w:szCs w:val="20"/>
              </w:rPr>
              <w:sym w:font="Times New Roman" w:char="0103"/>
            </w:r>
            <w:r w:rsidRPr="005B2E9E">
              <w:rPr>
                <w:rFonts w:ascii="Times New Roman" w:hAnsi="Times New Roman" w:cs="Times New Roman"/>
                <w:sz w:val="20"/>
                <w:szCs w:val="20"/>
              </w:rPr>
              <w:t xml:space="preserve">ri </w:t>
            </w:r>
            <w:r w:rsidRPr="005B2E9E">
              <w:rPr>
                <w:rFonts w:ascii="Times New Roman" w:hAnsi="Times New Roman" w:cs="Times New Roman"/>
                <w:sz w:val="20"/>
                <w:szCs w:val="20"/>
              </w:rPr>
              <w:sym w:font="Times New Roman" w:char="00EE"/>
            </w:r>
            <w:r w:rsidRPr="005B2E9E">
              <w:rPr>
                <w:rFonts w:ascii="Times New Roman" w:hAnsi="Times New Roman" w:cs="Times New Roman"/>
                <w:sz w:val="20"/>
                <w:szCs w:val="20"/>
              </w:rPr>
              <w:t>n trunchiurile arborilor.</w:t>
            </w:r>
          </w:p>
        </w:tc>
      </w:tr>
    </w:tbl>
    <w:p w14:paraId="2E9A796A" w14:textId="77777777" w:rsidR="00A03CD3" w:rsidRPr="005B2E9E" w:rsidRDefault="00A03CD3" w:rsidP="00A03CD3">
      <w:pPr>
        <w:spacing w:after="0"/>
        <w:jc w:val="both"/>
        <w:rPr>
          <w:rFonts w:ascii="Times New Roman" w:hAnsi="Times New Roman" w:cs="Times New Roman"/>
          <w:sz w:val="20"/>
          <w:szCs w:val="24"/>
          <w:lang w:val="en-GB"/>
        </w:rPr>
      </w:pPr>
      <w:r w:rsidRPr="005B2E9E">
        <w:rPr>
          <w:rFonts w:ascii="Times New Roman" w:hAnsi="Times New Roman" w:cs="Times New Roman"/>
          <w:b/>
          <w:sz w:val="20"/>
          <w:szCs w:val="24"/>
        </w:rPr>
        <w:t>Not</w:t>
      </w:r>
      <w:r w:rsidRPr="005B2E9E">
        <w:rPr>
          <w:rFonts w:ascii="Times New Roman" w:hAnsi="Times New Roman" w:cs="Times New Roman"/>
          <w:b/>
          <w:sz w:val="20"/>
          <w:szCs w:val="24"/>
        </w:rPr>
        <w:sym w:font="Times New Roman" w:char="0103"/>
      </w:r>
      <w:r w:rsidRPr="005B2E9E">
        <w:rPr>
          <w:rFonts w:ascii="Times New Roman" w:hAnsi="Times New Roman" w:cs="Times New Roman"/>
          <w:b/>
          <w:sz w:val="20"/>
          <w:szCs w:val="24"/>
        </w:rPr>
        <w:t>:</w:t>
      </w:r>
      <w:r w:rsidRPr="005B2E9E">
        <w:rPr>
          <w:rFonts w:ascii="Times New Roman" w:hAnsi="Times New Roman" w:cs="Times New Roman"/>
          <w:sz w:val="20"/>
          <w:szCs w:val="24"/>
        </w:rPr>
        <w:t xml:space="preserve"> * - Pentru speciile respective este de a</w:t>
      </w:r>
      <w:r w:rsidRPr="005B2E9E">
        <w:rPr>
          <w:rFonts w:ascii="Times New Roman" w:hAnsi="Times New Roman" w:cs="Times New Roman"/>
          <w:sz w:val="20"/>
          <w:szCs w:val="24"/>
        </w:rPr>
        <w:sym w:font="Times New Roman" w:char="015F"/>
      </w:r>
      <w:r w:rsidRPr="005B2E9E">
        <w:rPr>
          <w:rFonts w:ascii="Times New Roman" w:hAnsi="Times New Roman" w:cs="Times New Roman"/>
          <w:sz w:val="20"/>
          <w:szCs w:val="24"/>
        </w:rPr>
        <w:t>teptat o eficien</w:t>
      </w:r>
      <w:r w:rsidRPr="005B2E9E">
        <w:rPr>
          <w:rFonts w:ascii="Times New Roman" w:hAnsi="Times New Roman" w:cs="Times New Roman"/>
          <w:sz w:val="20"/>
          <w:szCs w:val="24"/>
        </w:rPr>
        <w:sym w:font="Times New Roman" w:char="0163"/>
      </w:r>
      <w:r w:rsidRPr="005B2E9E">
        <w:rPr>
          <w:rFonts w:ascii="Times New Roman" w:hAnsi="Times New Roman" w:cs="Times New Roman"/>
          <w:sz w:val="20"/>
          <w:szCs w:val="24"/>
        </w:rPr>
        <w:sym w:font="Times New Roman" w:char="0103"/>
      </w:r>
      <w:r w:rsidRPr="005B2E9E">
        <w:rPr>
          <w:rFonts w:ascii="Times New Roman" w:hAnsi="Times New Roman" w:cs="Times New Roman"/>
          <w:sz w:val="20"/>
          <w:szCs w:val="24"/>
        </w:rPr>
        <w:t xml:space="preserve"> mai redus</w:t>
      </w:r>
      <w:r w:rsidRPr="005B2E9E">
        <w:rPr>
          <w:rFonts w:ascii="Times New Roman" w:hAnsi="Times New Roman" w:cs="Times New Roman"/>
          <w:sz w:val="20"/>
          <w:szCs w:val="24"/>
        </w:rPr>
        <w:sym w:font="Times New Roman" w:char="0103"/>
      </w:r>
      <w:r w:rsidRPr="005B2E9E">
        <w:rPr>
          <w:rFonts w:ascii="Times New Roman" w:hAnsi="Times New Roman" w:cs="Times New Roman"/>
          <w:sz w:val="20"/>
          <w:szCs w:val="24"/>
        </w:rPr>
        <w:t xml:space="preserve"> a tratamentelor dec</w:t>
      </w:r>
      <w:r w:rsidRPr="005B2E9E">
        <w:rPr>
          <w:rFonts w:ascii="Times New Roman" w:hAnsi="Times New Roman" w:cs="Times New Roman"/>
          <w:sz w:val="20"/>
          <w:szCs w:val="24"/>
        </w:rPr>
        <w:sym w:font="Times New Roman" w:char="00E2"/>
      </w:r>
      <w:r w:rsidRPr="005B2E9E">
        <w:rPr>
          <w:rFonts w:ascii="Times New Roman" w:hAnsi="Times New Roman" w:cs="Times New Roman"/>
          <w:sz w:val="20"/>
          <w:szCs w:val="24"/>
        </w:rPr>
        <w:t>t pentru celelalte specii.</w:t>
      </w:r>
    </w:p>
    <w:p w14:paraId="7730AAE6" w14:textId="77777777" w:rsidR="00A03CD3" w:rsidRDefault="00A03CD3" w:rsidP="00A03CD3">
      <w:pPr>
        <w:spacing w:before="120" w:after="0"/>
        <w:jc w:val="center"/>
        <w:rPr>
          <w:rFonts w:ascii="Times New Roman" w:hAnsi="Times New Roman" w:cs="Times New Roman"/>
          <w:b/>
          <w:sz w:val="20"/>
          <w:szCs w:val="24"/>
          <w:lang w:val="en-GB"/>
        </w:rPr>
      </w:pPr>
    </w:p>
    <w:p w14:paraId="21194021" w14:textId="77777777" w:rsidR="00A03CD3" w:rsidRPr="00F70DCA" w:rsidRDefault="00A03CD3" w:rsidP="00A03CD3">
      <w:pPr>
        <w:spacing w:before="120" w:after="0"/>
        <w:jc w:val="center"/>
        <w:rPr>
          <w:rFonts w:ascii="Times New Roman" w:hAnsi="Times New Roman" w:cs="Times New Roman"/>
          <w:b/>
          <w:sz w:val="20"/>
          <w:szCs w:val="24"/>
          <w:lang w:val="en-GB"/>
        </w:rPr>
      </w:pPr>
      <w:r w:rsidRPr="00F70DCA">
        <w:rPr>
          <w:rFonts w:ascii="Times New Roman" w:hAnsi="Times New Roman" w:cs="Times New Roman"/>
          <w:b/>
          <w:sz w:val="20"/>
          <w:szCs w:val="24"/>
          <w:lang w:val="en-GB"/>
        </w:rPr>
        <w:lastRenderedPageBreak/>
        <w:t>Complexul de m</w:t>
      </w:r>
      <w:r w:rsidRPr="00F70DCA">
        <w:rPr>
          <w:rFonts w:ascii="Times New Roman" w:hAnsi="Times New Roman" w:cs="Times New Roman"/>
          <w:b/>
          <w:sz w:val="20"/>
          <w:szCs w:val="24"/>
          <w:lang w:val="en-GB"/>
        </w:rPr>
        <w:sym w:font="Times New Roman" w:char="0103"/>
      </w:r>
      <w:r w:rsidRPr="00F70DCA">
        <w:rPr>
          <w:rFonts w:ascii="Times New Roman" w:hAnsi="Times New Roman" w:cs="Times New Roman"/>
          <w:b/>
          <w:sz w:val="20"/>
          <w:szCs w:val="24"/>
          <w:lang w:val="en-GB"/>
        </w:rPr>
        <w:t>suri pentru protejarea fructifica</w:t>
      </w:r>
      <w:r w:rsidRPr="00F70DCA">
        <w:rPr>
          <w:rFonts w:ascii="Times New Roman" w:hAnsi="Times New Roman" w:cs="Times New Roman"/>
          <w:b/>
          <w:sz w:val="20"/>
          <w:szCs w:val="24"/>
          <w:lang w:val="en-GB"/>
        </w:rPr>
        <w:sym w:font="Times New Roman" w:char="0163"/>
      </w:r>
      <w:r w:rsidRPr="00F70DCA">
        <w:rPr>
          <w:rFonts w:ascii="Times New Roman" w:hAnsi="Times New Roman" w:cs="Times New Roman"/>
          <w:b/>
          <w:sz w:val="20"/>
          <w:szCs w:val="24"/>
          <w:lang w:val="en-GB"/>
        </w:rPr>
        <w:t xml:space="preserve">iei bradului </w:t>
      </w:r>
      <w:r w:rsidRPr="00F70DCA">
        <w:rPr>
          <w:rFonts w:ascii="Times New Roman" w:hAnsi="Times New Roman" w:cs="Times New Roman"/>
          <w:b/>
          <w:sz w:val="20"/>
          <w:szCs w:val="24"/>
          <w:lang w:val="en-GB"/>
        </w:rPr>
        <w:sym w:font="Times New Roman" w:char="00EE"/>
      </w:r>
      <w:r w:rsidRPr="00F70DCA">
        <w:rPr>
          <w:rFonts w:ascii="Times New Roman" w:hAnsi="Times New Roman" w:cs="Times New Roman"/>
          <w:b/>
          <w:sz w:val="20"/>
          <w:szCs w:val="24"/>
          <w:lang w:val="en-GB"/>
        </w:rPr>
        <w:t xml:space="preserve">n plantaje </w:t>
      </w:r>
      <w:r w:rsidRPr="00F70DCA">
        <w:rPr>
          <w:rFonts w:ascii="Times New Roman" w:hAnsi="Times New Roman" w:cs="Times New Roman"/>
          <w:b/>
          <w:sz w:val="20"/>
          <w:szCs w:val="24"/>
          <w:lang w:val="en-GB"/>
        </w:rPr>
        <w:sym w:font="Times New Roman" w:char="00EE"/>
      </w:r>
      <w:r w:rsidRPr="00F70DCA">
        <w:rPr>
          <w:rFonts w:ascii="Times New Roman" w:hAnsi="Times New Roman" w:cs="Times New Roman"/>
          <w:b/>
          <w:sz w:val="20"/>
          <w:szCs w:val="24"/>
          <w:lang w:val="en-GB"/>
        </w:rPr>
        <w:t>mpotriva principalilor d</w:t>
      </w:r>
      <w:r w:rsidRPr="00F70DCA">
        <w:rPr>
          <w:rFonts w:ascii="Times New Roman" w:hAnsi="Times New Roman" w:cs="Times New Roman"/>
          <w:b/>
          <w:sz w:val="20"/>
          <w:szCs w:val="24"/>
          <w:lang w:val="en-GB"/>
        </w:rPr>
        <w:sym w:font="Times New Roman" w:char="0103"/>
      </w:r>
      <w:r w:rsidRPr="00F70DCA">
        <w:rPr>
          <w:rFonts w:ascii="Times New Roman" w:hAnsi="Times New Roman" w:cs="Times New Roman"/>
          <w:b/>
          <w:sz w:val="20"/>
          <w:szCs w:val="24"/>
          <w:lang w:val="en-GB"/>
        </w:rPr>
        <w:t>un</w:t>
      </w:r>
      <w:r w:rsidRPr="00F70DCA">
        <w:rPr>
          <w:rFonts w:ascii="Times New Roman" w:hAnsi="Times New Roman" w:cs="Times New Roman"/>
          <w:b/>
          <w:sz w:val="20"/>
          <w:szCs w:val="24"/>
          <w:lang w:val="en-GB"/>
        </w:rPr>
        <w:sym w:font="Times New Roman" w:char="0103"/>
      </w:r>
      <w:r w:rsidRPr="00F70DCA">
        <w:rPr>
          <w:rFonts w:ascii="Times New Roman" w:hAnsi="Times New Roman" w:cs="Times New Roman"/>
          <w:b/>
          <w:sz w:val="20"/>
          <w:szCs w:val="24"/>
          <w:lang w:val="en-GB"/>
        </w:rPr>
        <w:t>tori</w:t>
      </w:r>
    </w:p>
    <w:p w14:paraId="60BDEE27" w14:textId="77777777" w:rsidR="00A03CD3" w:rsidRPr="00F70DCA" w:rsidRDefault="00A03CD3" w:rsidP="00A03CD3">
      <w:pPr>
        <w:spacing w:after="120"/>
        <w:jc w:val="right"/>
        <w:rPr>
          <w:rFonts w:ascii="Times New Roman" w:hAnsi="Times New Roman" w:cs="Times New Roman"/>
          <w:sz w:val="20"/>
          <w:szCs w:val="24"/>
          <w:lang w:val="en-GB"/>
        </w:rPr>
      </w:pPr>
      <w:r>
        <w:rPr>
          <w:rFonts w:ascii="Times New Roman" w:hAnsi="Times New Roman" w:cs="Times New Roman"/>
          <w:bCs/>
          <w:sz w:val="20"/>
          <w:szCs w:val="24"/>
        </w:rPr>
        <w:t>Tabelul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
        <w:gridCol w:w="2495"/>
        <w:gridCol w:w="2921"/>
        <w:gridCol w:w="3394"/>
        <w:gridCol w:w="5140"/>
      </w:tblGrid>
      <w:tr w:rsidR="00A03CD3" w:rsidRPr="00F70DCA" w14:paraId="2A9BECE1" w14:textId="77777777" w:rsidTr="00A03CD3">
        <w:trPr>
          <w:jc w:val="center"/>
        </w:trPr>
        <w:tc>
          <w:tcPr>
            <w:tcW w:w="191" w:type="pct"/>
          </w:tcPr>
          <w:p w14:paraId="716648E6"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Nr. crt.</w:t>
            </w:r>
          </w:p>
        </w:tc>
        <w:tc>
          <w:tcPr>
            <w:tcW w:w="860" w:type="pct"/>
          </w:tcPr>
          <w:p w14:paraId="7C078D9F"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Momentul aplic</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rii m</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surilor</w:t>
            </w:r>
          </w:p>
        </w:tc>
        <w:tc>
          <w:tcPr>
            <w:tcW w:w="1007" w:type="pct"/>
          </w:tcPr>
          <w:p w14:paraId="48D10685"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D</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un</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torii comb</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tu</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i</w:t>
            </w:r>
          </w:p>
        </w:tc>
        <w:tc>
          <w:tcPr>
            <w:tcW w:w="1170" w:type="pct"/>
          </w:tcPr>
          <w:p w14:paraId="15F3FC9A" w14:textId="77777777" w:rsidR="00A03CD3" w:rsidRPr="00F70DCA" w:rsidRDefault="00A03CD3" w:rsidP="00A03CD3">
            <w:pPr>
              <w:spacing w:after="0"/>
              <w:jc w:val="center"/>
              <w:rPr>
                <w:rFonts w:ascii="Times New Roman" w:hAnsi="Times New Roman" w:cs="Times New Roman"/>
                <w:sz w:val="20"/>
                <w:szCs w:val="20"/>
                <w:lang w:val="de-DE"/>
              </w:rPr>
            </w:pPr>
            <w:r w:rsidRPr="00F70DCA">
              <w:rPr>
                <w:rFonts w:ascii="Times New Roman" w:hAnsi="Times New Roman" w:cs="Times New Roman"/>
                <w:sz w:val="20"/>
                <w:szCs w:val="20"/>
                <w:lang w:val="de-DE"/>
              </w:rPr>
              <w:t>M</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de-DE"/>
              </w:rPr>
              <w:t>suri silviculturale sau de alt</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de-DE"/>
              </w:rPr>
              <w:t xml:space="preserve"> natur</w:t>
            </w:r>
            <w:r w:rsidRPr="00F70DCA">
              <w:rPr>
                <w:rFonts w:ascii="Times New Roman" w:hAnsi="Times New Roman" w:cs="Times New Roman"/>
                <w:sz w:val="20"/>
                <w:szCs w:val="20"/>
                <w:lang w:val="en-GB"/>
              </w:rPr>
              <w:sym w:font="Times New Roman" w:char="0103"/>
            </w:r>
          </w:p>
        </w:tc>
        <w:tc>
          <w:tcPr>
            <w:tcW w:w="1772" w:type="pct"/>
          </w:tcPr>
          <w:p w14:paraId="4C2E6315"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Observa</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ii</w:t>
            </w:r>
          </w:p>
        </w:tc>
      </w:tr>
      <w:tr w:rsidR="00A03CD3" w:rsidRPr="00F70DCA" w14:paraId="51DEB06B" w14:textId="77777777" w:rsidTr="00A03CD3">
        <w:trPr>
          <w:jc w:val="center"/>
        </w:trPr>
        <w:tc>
          <w:tcPr>
            <w:tcW w:w="191" w:type="pct"/>
          </w:tcPr>
          <w:p w14:paraId="3ADB3BD2"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1.</w:t>
            </w:r>
          </w:p>
        </w:tc>
        <w:tc>
          <w:tcPr>
            <w:tcW w:w="860" w:type="pct"/>
          </w:tcPr>
          <w:p w14:paraId="0792B717"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Toamna</w:t>
            </w:r>
          </w:p>
        </w:tc>
        <w:tc>
          <w:tcPr>
            <w:tcW w:w="1007" w:type="pct"/>
          </w:tcPr>
          <w:p w14:paraId="2286B1FE"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Barbara herrichiana</w:t>
            </w:r>
          </w:p>
          <w:p w14:paraId="24671F70"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Earomyia impossibile</w:t>
            </w:r>
          </w:p>
          <w:p w14:paraId="232DCE13"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Resseliella piceae</w:t>
            </w:r>
          </w:p>
          <w:p w14:paraId="2F478632"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Megastigmus suspectus</w:t>
            </w:r>
          </w:p>
        </w:tc>
        <w:tc>
          <w:tcPr>
            <w:tcW w:w="1170" w:type="pct"/>
          </w:tcPr>
          <w:p w14:paraId="65F3F717"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w:t>
            </w:r>
            <w:r w:rsidRPr="00F70DCA">
              <w:rPr>
                <w:rFonts w:ascii="Times New Roman" w:hAnsi="Times New Roman" w:cs="Times New Roman"/>
                <w:sz w:val="20"/>
                <w:szCs w:val="20"/>
                <w:lang w:val="en-GB"/>
              </w:rPr>
              <w:sym w:font="Times New Roman" w:char="00E2"/>
            </w:r>
            <w:r w:rsidRPr="00F70DCA">
              <w:rPr>
                <w:rFonts w:ascii="Times New Roman" w:hAnsi="Times New Roman" w:cs="Times New Roman"/>
                <w:sz w:val="20"/>
                <w:szCs w:val="20"/>
                <w:lang w:val="en-GB"/>
              </w:rPr>
              <w:t xml:space="preserve">ngerea conurilor sau a resturilor de conuri din arbori </w:t>
            </w:r>
            <w:r w:rsidRPr="00F70DCA">
              <w:rPr>
                <w:rFonts w:ascii="Times New Roman" w:hAnsi="Times New Roman" w:cs="Times New Roman"/>
                <w:sz w:val="20"/>
                <w:szCs w:val="20"/>
                <w:lang w:val="en-GB"/>
              </w:rPr>
              <w:sym w:font="Times New Roman" w:char="015F"/>
            </w:r>
            <w:r w:rsidRPr="00F70DCA">
              <w:rPr>
                <w:rFonts w:ascii="Times New Roman" w:hAnsi="Times New Roman" w:cs="Times New Roman"/>
                <w:sz w:val="20"/>
                <w:szCs w:val="20"/>
                <w:lang w:val="en-GB"/>
              </w:rPr>
              <w:t xml:space="preserve">i de pe sol, precum </w:t>
            </w:r>
            <w:r w:rsidRPr="00F70DCA">
              <w:rPr>
                <w:rFonts w:ascii="Times New Roman" w:hAnsi="Times New Roman" w:cs="Times New Roman"/>
                <w:sz w:val="20"/>
                <w:szCs w:val="20"/>
                <w:lang w:val="en-GB"/>
              </w:rPr>
              <w:sym w:font="Times New Roman" w:char="015F"/>
            </w:r>
            <w:r w:rsidRPr="00F70DCA">
              <w:rPr>
                <w:rFonts w:ascii="Times New Roman" w:hAnsi="Times New Roman" w:cs="Times New Roman"/>
                <w:sz w:val="20"/>
                <w:szCs w:val="20"/>
                <w:lang w:val="en-GB"/>
              </w:rPr>
              <w:t>i a semin</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elor; valorificarea sau distrugerea lor</w:t>
            </w:r>
          </w:p>
        </w:tc>
        <w:tc>
          <w:tcPr>
            <w:tcW w:w="1772" w:type="pct"/>
          </w:tcPr>
          <w:p w14:paraId="5B5B1FC5"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Chiar dac</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nu s-ar justifica recoltarea pentru extragerea semin</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elor, e de preferat s</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se culeag</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conurile de pe arbori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nainte de dezarticularea conurilor,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ntruc</w:t>
            </w:r>
            <w:r w:rsidRPr="00F70DCA">
              <w:rPr>
                <w:rFonts w:ascii="Times New Roman" w:hAnsi="Times New Roman" w:cs="Times New Roman"/>
                <w:sz w:val="20"/>
                <w:szCs w:val="20"/>
                <w:lang w:val="en-GB"/>
              </w:rPr>
              <w:sym w:font="Times New Roman" w:char="00E2"/>
            </w:r>
            <w:r w:rsidRPr="00F70DCA">
              <w:rPr>
                <w:rFonts w:ascii="Times New Roman" w:hAnsi="Times New Roman" w:cs="Times New Roman"/>
                <w:sz w:val="20"/>
                <w:szCs w:val="20"/>
                <w:lang w:val="en-GB"/>
              </w:rPr>
              <w:t>t mare parte dintre insectele d</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un</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toare mai sunt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nc</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 conuri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 acel moment.</w:t>
            </w:r>
          </w:p>
        </w:tc>
      </w:tr>
      <w:tr w:rsidR="00A03CD3" w:rsidRPr="00F70DCA" w14:paraId="36B5D84A" w14:textId="77777777" w:rsidTr="00A03CD3">
        <w:trPr>
          <w:jc w:val="center"/>
        </w:trPr>
        <w:tc>
          <w:tcPr>
            <w:tcW w:w="191" w:type="pct"/>
          </w:tcPr>
          <w:p w14:paraId="6722C944"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 xml:space="preserve">2. </w:t>
            </w:r>
          </w:p>
        </w:tc>
        <w:tc>
          <w:tcPr>
            <w:tcW w:w="860" w:type="pct"/>
          </w:tcPr>
          <w:p w14:paraId="3C903216"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Toamna</w:t>
            </w:r>
          </w:p>
        </w:tc>
        <w:tc>
          <w:tcPr>
            <w:tcW w:w="1007" w:type="pct"/>
          </w:tcPr>
          <w:p w14:paraId="02DE3D8E"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Resseliella piceae</w:t>
            </w:r>
          </w:p>
        </w:tc>
        <w:tc>
          <w:tcPr>
            <w:tcW w:w="1170" w:type="pct"/>
          </w:tcPr>
          <w:p w14:paraId="22EC0F9C"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w:t>
            </w:r>
            <w:r w:rsidRPr="00F70DCA">
              <w:rPr>
                <w:rFonts w:ascii="Times New Roman" w:hAnsi="Times New Roman" w:cs="Times New Roman"/>
                <w:sz w:val="20"/>
                <w:szCs w:val="20"/>
                <w:lang w:val="en-GB"/>
              </w:rPr>
              <w:sym w:font="Times New Roman" w:char="00E2"/>
            </w:r>
            <w:r w:rsidRPr="00F70DCA">
              <w:rPr>
                <w:rFonts w:ascii="Times New Roman" w:hAnsi="Times New Roman" w:cs="Times New Roman"/>
                <w:sz w:val="20"/>
                <w:szCs w:val="20"/>
                <w:lang w:val="en-GB"/>
              </w:rPr>
              <w:t xml:space="preserve">ngerea larvelor care ies din conuri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 depozite </w:t>
            </w:r>
            <w:r w:rsidRPr="00F70DCA">
              <w:rPr>
                <w:rFonts w:ascii="Times New Roman" w:hAnsi="Times New Roman" w:cs="Times New Roman"/>
                <w:sz w:val="20"/>
                <w:szCs w:val="20"/>
                <w:lang w:val="en-GB"/>
              </w:rPr>
              <w:sym w:font="Times New Roman" w:char="015F"/>
            </w:r>
            <w:r w:rsidRPr="00F70DCA">
              <w:rPr>
                <w:rFonts w:ascii="Times New Roman" w:hAnsi="Times New Roman" w:cs="Times New Roman"/>
                <w:sz w:val="20"/>
                <w:szCs w:val="20"/>
                <w:lang w:val="en-GB"/>
              </w:rPr>
              <w:t>i arderea lor.</w:t>
            </w:r>
          </w:p>
        </w:tc>
        <w:tc>
          <w:tcPr>
            <w:tcW w:w="1772" w:type="pct"/>
          </w:tcPr>
          <w:p w14:paraId="551F8ECB" w14:textId="77777777" w:rsidR="00A03CD3" w:rsidRPr="00F70DCA" w:rsidRDefault="00A03CD3" w:rsidP="00A03CD3">
            <w:pPr>
              <w:spacing w:after="0"/>
              <w:jc w:val="center"/>
              <w:rPr>
                <w:rFonts w:ascii="Times New Roman" w:hAnsi="Times New Roman" w:cs="Times New Roman"/>
                <w:sz w:val="20"/>
                <w:szCs w:val="20"/>
                <w:lang w:val="en-GB"/>
              </w:rPr>
            </w:pPr>
          </w:p>
        </w:tc>
      </w:tr>
      <w:tr w:rsidR="00A03CD3" w:rsidRPr="00F70DCA" w14:paraId="368B3828" w14:textId="77777777" w:rsidTr="00A03CD3">
        <w:trPr>
          <w:jc w:val="center"/>
        </w:trPr>
        <w:tc>
          <w:tcPr>
            <w:tcW w:w="191" w:type="pct"/>
          </w:tcPr>
          <w:p w14:paraId="793760DA"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3.</w:t>
            </w:r>
          </w:p>
        </w:tc>
        <w:tc>
          <w:tcPr>
            <w:tcW w:w="860" w:type="pct"/>
          </w:tcPr>
          <w:p w14:paraId="5C8B8075"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Toamna sau prim</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vara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nainte de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nflorirea bradului</w:t>
            </w:r>
          </w:p>
        </w:tc>
        <w:tc>
          <w:tcPr>
            <w:tcW w:w="1007" w:type="pct"/>
          </w:tcPr>
          <w:p w14:paraId="6ECBECAE"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Barbara herrichiana</w:t>
            </w:r>
          </w:p>
          <w:p w14:paraId="2043C9CC"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Earomyia impossibile</w:t>
            </w:r>
          </w:p>
          <w:p w14:paraId="63A150E1"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Resseliella piceae</w:t>
            </w:r>
          </w:p>
          <w:p w14:paraId="3EA8A34D"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Dioryctria abietella</w:t>
            </w:r>
          </w:p>
        </w:tc>
        <w:tc>
          <w:tcPr>
            <w:tcW w:w="1170" w:type="pct"/>
          </w:tcPr>
          <w:p w14:paraId="668D9976"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Mobilizarea solului din zona de proiec</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ie a coroanelor arborilor.</w:t>
            </w:r>
          </w:p>
        </w:tc>
        <w:tc>
          <w:tcPr>
            <w:tcW w:w="1772" w:type="pct"/>
          </w:tcPr>
          <w:p w14:paraId="6145318F" w14:textId="77777777" w:rsidR="00A03CD3" w:rsidRPr="00F70DCA" w:rsidRDefault="00A03CD3" w:rsidP="00A03CD3">
            <w:pPr>
              <w:spacing w:after="0"/>
              <w:jc w:val="center"/>
              <w:rPr>
                <w:rFonts w:ascii="Times New Roman" w:hAnsi="Times New Roman" w:cs="Times New Roman"/>
                <w:sz w:val="20"/>
                <w:szCs w:val="20"/>
                <w:lang w:val="en-GB"/>
              </w:rPr>
            </w:pPr>
          </w:p>
        </w:tc>
      </w:tr>
      <w:tr w:rsidR="00A03CD3" w:rsidRPr="00F70DCA" w14:paraId="308EF80A" w14:textId="77777777" w:rsidTr="00A03CD3">
        <w:trPr>
          <w:jc w:val="center"/>
        </w:trPr>
        <w:tc>
          <w:tcPr>
            <w:tcW w:w="191" w:type="pct"/>
          </w:tcPr>
          <w:p w14:paraId="15F61E04"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4.</w:t>
            </w:r>
          </w:p>
        </w:tc>
        <w:tc>
          <w:tcPr>
            <w:tcW w:w="860" w:type="pct"/>
          </w:tcPr>
          <w:p w14:paraId="1DEA3DDF" w14:textId="77777777" w:rsidR="00A03CD3" w:rsidRPr="00F70DCA" w:rsidRDefault="00A03CD3" w:rsidP="00A03CD3">
            <w:pPr>
              <w:spacing w:after="0"/>
              <w:jc w:val="center"/>
              <w:rPr>
                <w:rFonts w:ascii="Times New Roman" w:hAnsi="Times New Roman" w:cs="Times New Roman"/>
                <w:sz w:val="20"/>
                <w:szCs w:val="20"/>
                <w:lang w:val="de-DE"/>
              </w:rPr>
            </w:pPr>
            <w:r w:rsidRPr="00F70DCA">
              <w:rPr>
                <w:rFonts w:ascii="Times New Roman" w:hAnsi="Times New Roman" w:cs="Times New Roman"/>
                <w:sz w:val="20"/>
                <w:szCs w:val="20"/>
                <w:lang w:val="de-DE"/>
              </w:rPr>
              <w:t>La c</w:t>
            </w:r>
            <w:r w:rsidRPr="00F70DCA">
              <w:rPr>
                <w:rFonts w:ascii="Times New Roman" w:hAnsi="Times New Roman" w:cs="Times New Roman"/>
                <w:sz w:val="20"/>
                <w:szCs w:val="20"/>
                <w:lang w:val="en-GB"/>
              </w:rPr>
              <w:sym w:font="Times New Roman" w:char="00E2"/>
            </w:r>
            <w:r w:rsidRPr="00F70DCA">
              <w:rPr>
                <w:rFonts w:ascii="Times New Roman" w:hAnsi="Times New Roman" w:cs="Times New Roman"/>
                <w:sz w:val="20"/>
                <w:szCs w:val="20"/>
                <w:lang w:val="de-DE"/>
              </w:rPr>
              <w:t>teva zile dup</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de-DE"/>
              </w:rPr>
              <w:t xml:space="preserve">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de-DE"/>
              </w:rPr>
              <w:t>ncheierea poleniz</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de-DE"/>
              </w:rPr>
              <w:t xml:space="preserve">rii la brad. </w:t>
            </w:r>
          </w:p>
        </w:tc>
        <w:tc>
          <w:tcPr>
            <w:tcW w:w="1007" w:type="pct"/>
          </w:tcPr>
          <w:p w14:paraId="3E545340"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Barbara herrichiana</w:t>
            </w:r>
          </w:p>
          <w:p w14:paraId="440AA3C7"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Resseliella piceae</w:t>
            </w:r>
            <w:r w:rsidRPr="00F70DCA">
              <w:rPr>
                <w:rFonts w:ascii="Times New Roman" w:hAnsi="Times New Roman" w:cs="Times New Roman"/>
                <w:sz w:val="20"/>
                <w:szCs w:val="20"/>
                <w:vertAlign w:val="superscript"/>
                <w:lang w:val="en-GB"/>
              </w:rPr>
              <w:t>*</w:t>
            </w:r>
          </w:p>
          <w:p w14:paraId="6739E7DA" w14:textId="77777777" w:rsidR="00A03CD3" w:rsidRPr="00F70DCA" w:rsidRDefault="00A03CD3" w:rsidP="00A03CD3">
            <w:pPr>
              <w:spacing w:after="0"/>
              <w:jc w:val="center"/>
              <w:rPr>
                <w:rFonts w:ascii="Times New Roman" w:hAnsi="Times New Roman" w:cs="Times New Roman"/>
                <w:sz w:val="20"/>
                <w:szCs w:val="20"/>
                <w:lang w:val="en-GB"/>
              </w:rPr>
            </w:pPr>
          </w:p>
        </w:tc>
        <w:tc>
          <w:tcPr>
            <w:tcW w:w="1170" w:type="pct"/>
          </w:tcPr>
          <w:p w14:paraId="338078E1"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Stropire cu emulsie de insecticid sistemic omologat, 5 l/arbore.</w:t>
            </w:r>
          </w:p>
        </w:tc>
        <w:tc>
          <w:tcPr>
            <w:tcW w:w="1772" w:type="pct"/>
          </w:tcPr>
          <w:p w14:paraId="62AA0BAE"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Este posibil s</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se ob</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lang w:val="en-GB"/>
              </w:rPr>
              <w:t>in</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rezultate bune </w:t>
            </w:r>
            <w:r w:rsidRPr="00F70DCA">
              <w:rPr>
                <w:rFonts w:ascii="Times New Roman" w:hAnsi="Times New Roman" w:cs="Times New Roman"/>
                <w:sz w:val="20"/>
                <w:szCs w:val="20"/>
                <w:lang w:val="en-GB"/>
              </w:rPr>
              <w:sym w:font="Times New Roman" w:char="015F"/>
            </w:r>
            <w:r w:rsidRPr="00F70DCA">
              <w:rPr>
                <w:rFonts w:ascii="Times New Roman" w:hAnsi="Times New Roman" w:cs="Times New Roman"/>
                <w:sz w:val="20"/>
                <w:szCs w:val="20"/>
                <w:lang w:val="en-GB"/>
              </w:rPr>
              <w:t xml:space="preserve">i prin injectare sau implantare de insecticide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 trunchiurile arborilor, dar nu exist</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experien</w:t>
            </w:r>
            <w:r w:rsidRPr="00F70DCA">
              <w:rPr>
                <w:rFonts w:ascii="Times New Roman" w:hAnsi="Times New Roman" w:cs="Times New Roman"/>
                <w:sz w:val="20"/>
                <w:szCs w:val="20"/>
                <w:lang w:val="en-GB"/>
              </w:rPr>
              <w:sym w:font="Times New Roman" w:char="0163"/>
            </w:r>
            <w:r w:rsidRPr="00F70DCA">
              <w:rPr>
                <w:rFonts w:ascii="Times New Roman" w:hAnsi="Times New Roman" w:cs="Times New Roman"/>
                <w:sz w:val="20"/>
                <w:szCs w:val="20"/>
              </w:rPr>
              <w:t>ă</w:t>
            </w:r>
            <w:r w:rsidRPr="00F70DCA">
              <w:rPr>
                <w:rFonts w:ascii="Times New Roman" w:hAnsi="Times New Roman" w:cs="Times New Roman"/>
                <w:sz w:val="20"/>
                <w:szCs w:val="20"/>
                <w:lang w:val="en-GB"/>
              </w:rPr>
              <w:t xml:space="preserve">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n acest sens.</w:t>
            </w:r>
          </w:p>
        </w:tc>
      </w:tr>
      <w:tr w:rsidR="00A03CD3" w:rsidRPr="00F70DCA" w14:paraId="3513133C" w14:textId="77777777" w:rsidTr="00A03CD3">
        <w:trPr>
          <w:jc w:val="center"/>
        </w:trPr>
        <w:tc>
          <w:tcPr>
            <w:tcW w:w="191" w:type="pct"/>
          </w:tcPr>
          <w:p w14:paraId="77CE6BB3"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5.</w:t>
            </w:r>
          </w:p>
        </w:tc>
        <w:tc>
          <w:tcPr>
            <w:tcW w:w="860" w:type="pct"/>
          </w:tcPr>
          <w:p w14:paraId="4506AA96"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La 14 zile dup</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tratamentul prev</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zut la pct. 4.</w:t>
            </w:r>
          </w:p>
        </w:tc>
        <w:tc>
          <w:tcPr>
            <w:tcW w:w="1007" w:type="pct"/>
          </w:tcPr>
          <w:p w14:paraId="2BCB2060"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Barbara herrichiana</w:t>
            </w:r>
          </w:p>
          <w:p w14:paraId="2AA5BB39"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Resseliella piceae</w:t>
            </w:r>
            <w:r w:rsidRPr="00F70DCA">
              <w:rPr>
                <w:rFonts w:ascii="Times New Roman" w:hAnsi="Times New Roman" w:cs="Times New Roman"/>
                <w:i/>
                <w:sz w:val="20"/>
                <w:szCs w:val="20"/>
                <w:vertAlign w:val="superscript"/>
                <w:lang w:val="en-GB"/>
              </w:rPr>
              <w:t>*</w:t>
            </w:r>
          </w:p>
          <w:p w14:paraId="330C43F6" w14:textId="77777777" w:rsidR="00A03CD3" w:rsidRPr="00F70DCA" w:rsidRDefault="00A03CD3" w:rsidP="00A03CD3">
            <w:pPr>
              <w:spacing w:after="0"/>
              <w:jc w:val="center"/>
              <w:rPr>
                <w:rFonts w:ascii="Times New Roman" w:hAnsi="Times New Roman" w:cs="Times New Roman"/>
                <w:sz w:val="20"/>
                <w:szCs w:val="20"/>
                <w:lang w:val="en-GB"/>
              </w:rPr>
            </w:pPr>
          </w:p>
        </w:tc>
        <w:tc>
          <w:tcPr>
            <w:tcW w:w="1170" w:type="pct"/>
          </w:tcPr>
          <w:p w14:paraId="78980E6E"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Stropire cu emulsie de insecticid sistemic omologat, 5 l/arbore.</w:t>
            </w:r>
          </w:p>
        </w:tc>
        <w:tc>
          <w:tcPr>
            <w:tcW w:w="1772" w:type="pct"/>
          </w:tcPr>
          <w:p w14:paraId="7C6E7889" w14:textId="77777777" w:rsidR="00A03CD3" w:rsidRPr="00F70DCA" w:rsidRDefault="00A03CD3" w:rsidP="00A03CD3">
            <w:pPr>
              <w:spacing w:after="0"/>
              <w:jc w:val="center"/>
              <w:rPr>
                <w:rFonts w:ascii="Times New Roman" w:hAnsi="Times New Roman" w:cs="Times New Roman"/>
                <w:sz w:val="20"/>
                <w:szCs w:val="20"/>
                <w:lang w:val="en-GB"/>
              </w:rPr>
            </w:pPr>
          </w:p>
        </w:tc>
      </w:tr>
      <w:tr w:rsidR="00A03CD3" w:rsidRPr="00F70DCA" w14:paraId="53FC0B63" w14:textId="77777777" w:rsidTr="00A03CD3">
        <w:trPr>
          <w:jc w:val="center"/>
        </w:trPr>
        <w:tc>
          <w:tcPr>
            <w:tcW w:w="191" w:type="pct"/>
          </w:tcPr>
          <w:p w14:paraId="37D5BB31"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6.</w:t>
            </w:r>
          </w:p>
        </w:tc>
        <w:tc>
          <w:tcPr>
            <w:tcW w:w="860" w:type="pct"/>
          </w:tcPr>
          <w:p w14:paraId="1D7B0AD7"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 xml:space="preserve">La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nceputul </w:t>
            </w:r>
            <w:r w:rsidRPr="00F70DCA">
              <w:rPr>
                <w:rFonts w:ascii="Times New Roman" w:hAnsi="Times New Roman" w:cs="Times New Roman"/>
                <w:sz w:val="20"/>
                <w:szCs w:val="20"/>
                <w:lang w:val="en-GB"/>
              </w:rPr>
              <w:sym w:font="Times New Roman" w:char="00EE"/>
            </w:r>
            <w:r w:rsidRPr="00F70DCA">
              <w:rPr>
                <w:rFonts w:ascii="Times New Roman" w:hAnsi="Times New Roman" w:cs="Times New Roman"/>
                <w:sz w:val="20"/>
                <w:szCs w:val="20"/>
                <w:lang w:val="en-GB"/>
              </w:rPr>
              <w:t xml:space="preserve">nfloririi speciei </w:t>
            </w:r>
            <w:r w:rsidRPr="00F70DCA">
              <w:rPr>
                <w:rFonts w:ascii="Times New Roman" w:hAnsi="Times New Roman" w:cs="Times New Roman"/>
                <w:i/>
                <w:sz w:val="20"/>
                <w:szCs w:val="20"/>
                <w:lang w:val="en-GB"/>
              </w:rPr>
              <w:t>Epilobium angustifolium</w:t>
            </w:r>
            <w:r w:rsidRPr="00F70DCA">
              <w:rPr>
                <w:rFonts w:ascii="Times New Roman" w:hAnsi="Times New Roman" w:cs="Times New Roman"/>
                <w:sz w:val="20"/>
                <w:szCs w:val="20"/>
                <w:lang w:val="en-GB"/>
              </w:rPr>
              <w:t>, sau cca. o lun</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dup</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polenizare </w:t>
            </w:r>
          </w:p>
        </w:tc>
        <w:tc>
          <w:tcPr>
            <w:tcW w:w="1007" w:type="pct"/>
          </w:tcPr>
          <w:p w14:paraId="145B8AE3"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Earomyia impossibile</w:t>
            </w:r>
          </w:p>
          <w:p w14:paraId="16EBE376"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Dioryctria abietella</w:t>
            </w:r>
          </w:p>
          <w:p w14:paraId="7281D3CC"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i/>
                <w:sz w:val="20"/>
                <w:szCs w:val="20"/>
                <w:lang w:val="en-GB"/>
              </w:rPr>
              <w:t>Megastigmus suspectus</w:t>
            </w:r>
            <w:r w:rsidRPr="00F70DCA">
              <w:rPr>
                <w:rFonts w:ascii="Times New Roman" w:hAnsi="Times New Roman" w:cs="Times New Roman"/>
                <w:i/>
                <w:sz w:val="20"/>
                <w:szCs w:val="20"/>
                <w:vertAlign w:val="superscript"/>
                <w:lang w:val="en-GB"/>
              </w:rPr>
              <w:t>*</w:t>
            </w:r>
          </w:p>
        </w:tc>
        <w:tc>
          <w:tcPr>
            <w:tcW w:w="1170" w:type="pct"/>
          </w:tcPr>
          <w:p w14:paraId="79A72035"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Stropire cu emulsie de insecticid sistemic omologat, 5 l/arbore.</w:t>
            </w:r>
          </w:p>
        </w:tc>
        <w:tc>
          <w:tcPr>
            <w:tcW w:w="1772" w:type="pct"/>
          </w:tcPr>
          <w:p w14:paraId="1B8B8F10" w14:textId="77777777" w:rsidR="00A03CD3" w:rsidRPr="00F70DCA" w:rsidRDefault="00A03CD3" w:rsidP="00A03CD3">
            <w:pPr>
              <w:spacing w:after="0"/>
              <w:jc w:val="center"/>
              <w:rPr>
                <w:rFonts w:ascii="Times New Roman" w:hAnsi="Times New Roman" w:cs="Times New Roman"/>
                <w:sz w:val="20"/>
                <w:szCs w:val="20"/>
                <w:lang w:val="en-GB"/>
              </w:rPr>
            </w:pPr>
          </w:p>
        </w:tc>
      </w:tr>
      <w:tr w:rsidR="00A03CD3" w:rsidRPr="00F70DCA" w14:paraId="014F0944" w14:textId="77777777" w:rsidTr="00A03CD3">
        <w:trPr>
          <w:jc w:val="center"/>
        </w:trPr>
        <w:tc>
          <w:tcPr>
            <w:tcW w:w="191" w:type="pct"/>
          </w:tcPr>
          <w:p w14:paraId="074DC61C"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7.</w:t>
            </w:r>
          </w:p>
        </w:tc>
        <w:tc>
          <w:tcPr>
            <w:tcW w:w="860" w:type="pct"/>
          </w:tcPr>
          <w:p w14:paraId="4DB5DE49"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La 14 zile dup</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 xml:space="preserve"> tratamentul prev</w:t>
            </w:r>
            <w:r w:rsidRPr="00F70DCA">
              <w:rPr>
                <w:rFonts w:ascii="Times New Roman" w:hAnsi="Times New Roman" w:cs="Times New Roman"/>
                <w:sz w:val="20"/>
                <w:szCs w:val="20"/>
                <w:lang w:val="en-GB"/>
              </w:rPr>
              <w:sym w:font="Times New Roman" w:char="0103"/>
            </w:r>
            <w:r w:rsidRPr="00F70DCA">
              <w:rPr>
                <w:rFonts w:ascii="Times New Roman" w:hAnsi="Times New Roman" w:cs="Times New Roman"/>
                <w:sz w:val="20"/>
                <w:szCs w:val="20"/>
                <w:lang w:val="en-GB"/>
              </w:rPr>
              <w:t>zut la pct. 6.</w:t>
            </w:r>
          </w:p>
        </w:tc>
        <w:tc>
          <w:tcPr>
            <w:tcW w:w="1007" w:type="pct"/>
          </w:tcPr>
          <w:p w14:paraId="551D869C"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Earomyia impossibile</w:t>
            </w:r>
          </w:p>
          <w:p w14:paraId="68C204AF" w14:textId="77777777" w:rsidR="00A03CD3" w:rsidRPr="00F70DCA" w:rsidRDefault="00A03CD3" w:rsidP="00A03CD3">
            <w:pPr>
              <w:spacing w:after="0"/>
              <w:jc w:val="center"/>
              <w:rPr>
                <w:rFonts w:ascii="Times New Roman" w:hAnsi="Times New Roman" w:cs="Times New Roman"/>
                <w:i/>
                <w:sz w:val="20"/>
                <w:szCs w:val="20"/>
                <w:lang w:val="en-GB"/>
              </w:rPr>
            </w:pPr>
            <w:r w:rsidRPr="00F70DCA">
              <w:rPr>
                <w:rFonts w:ascii="Times New Roman" w:hAnsi="Times New Roman" w:cs="Times New Roman"/>
                <w:i/>
                <w:sz w:val="20"/>
                <w:szCs w:val="20"/>
                <w:lang w:val="en-GB"/>
              </w:rPr>
              <w:t>Dioryctria abietella</w:t>
            </w:r>
          </w:p>
          <w:p w14:paraId="763A8AA2"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i/>
                <w:sz w:val="20"/>
                <w:szCs w:val="20"/>
                <w:lang w:val="en-GB"/>
              </w:rPr>
              <w:t>Megastigmus suspectus</w:t>
            </w:r>
            <w:r w:rsidRPr="00F70DCA">
              <w:rPr>
                <w:rFonts w:ascii="Times New Roman" w:hAnsi="Times New Roman" w:cs="Times New Roman"/>
                <w:i/>
                <w:sz w:val="20"/>
                <w:szCs w:val="20"/>
                <w:vertAlign w:val="superscript"/>
                <w:lang w:val="en-GB"/>
              </w:rPr>
              <w:t>*</w:t>
            </w:r>
          </w:p>
        </w:tc>
        <w:tc>
          <w:tcPr>
            <w:tcW w:w="1170" w:type="pct"/>
          </w:tcPr>
          <w:p w14:paraId="3EE5599E" w14:textId="77777777" w:rsidR="00A03CD3" w:rsidRPr="00F70DCA" w:rsidRDefault="00A03CD3" w:rsidP="00A03CD3">
            <w:pPr>
              <w:spacing w:after="0"/>
              <w:jc w:val="center"/>
              <w:rPr>
                <w:rFonts w:ascii="Times New Roman" w:hAnsi="Times New Roman" w:cs="Times New Roman"/>
                <w:sz w:val="20"/>
                <w:szCs w:val="20"/>
                <w:lang w:val="en-GB"/>
              </w:rPr>
            </w:pPr>
            <w:r w:rsidRPr="00F70DCA">
              <w:rPr>
                <w:rFonts w:ascii="Times New Roman" w:hAnsi="Times New Roman" w:cs="Times New Roman"/>
                <w:sz w:val="20"/>
                <w:szCs w:val="20"/>
                <w:lang w:val="en-GB"/>
              </w:rPr>
              <w:t>Stropire cu emulsie de insecticid sistemic omologat, 5 l/arbore.</w:t>
            </w:r>
          </w:p>
        </w:tc>
        <w:tc>
          <w:tcPr>
            <w:tcW w:w="1772" w:type="pct"/>
          </w:tcPr>
          <w:p w14:paraId="7FABEA78" w14:textId="77777777" w:rsidR="00A03CD3" w:rsidRPr="00F70DCA" w:rsidRDefault="00A03CD3" w:rsidP="00A03CD3">
            <w:pPr>
              <w:spacing w:after="0"/>
              <w:jc w:val="center"/>
              <w:rPr>
                <w:rFonts w:ascii="Times New Roman" w:hAnsi="Times New Roman" w:cs="Times New Roman"/>
                <w:sz w:val="20"/>
                <w:szCs w:val="20"/>
                <w:lang w:val="en-GB"/>
              </w:rPr>
            </w:pPr>
          </w:p>
        </w:tc>
      </w:tr>
    </w:tbl>
    <w:p w14:paraId="502318FE" w14:textId="77777777" w:rsidR="00A03CD3" w:rsidRPr="00F70DCA" w:rsidRDefault="00A03CD3" w:rsidP="00A03CD3">
      <w:pPr>
        <w:spacing w:after="0"/>
        <w:jc w:val="both"/>
        <w:rPr>
          <w:rFonts w:ascii="Times New Roman" w:hAnsi="Times New Roman" w:cs="Times New Roman"/>
          <w:sz w:val="20"/>
          <w:szCs w:val="24"/>
          <w:lang w:val="en-GB"/>
        </w:rPr>
      </w:pPr>
      <w:r w:rsidRPr="00F70DCA">
        <w:rPr>
          <w:rFonts w:ascii="Times New Roman" w:hAnsi="Times New Roman" w:cs="Times New Roman"/>
          <w:b/>
          <w:sz w:val="20"/>
          <w:szCs w:val="24"/>
          <w:lang w:val="en-GB"/>
        </w:rPr>
        <w:t>Not</w:t>
      </w:r>
      <w:r w:rsidRPr="00F70DCA">
        <w:rPr>
          <w:rFonts w:ascii="Times New Roman" w:hAnsi="Times New Roman" w:cs="Times New Roman"/>
          <w:b/>
          <w:sz w:val="20"/>
          <w:szCs w:val="24"/>
          <w:lang w:val="en-GB"/>
        </w:rPr>
        <w:sym w:font="Times New Roman" w:char="0103"/>
      </w:r>
      <w:r w:rsidRPr="00F70DCA">
        <w:rPr>
          <w:rFonts w:ascii="Times New Roman" w:hAnsi="Times New Roman" w:cs="Times New Roman"/>
          <w:b/>
          <w:sz w:val="20"/>
          <w:szCs w:val="24"/>
          <w:lang w:val="en-GB"/>
        </w:rPr>
        <w:t>:</w:t>
      </w:r>
      <w:r w:rsidRPr="00F70DCA">
        <w:rPr>
          <w:rFonts w:ascii="Times New Roman" w:hAnsi="Times New Roman" w:cs="Times New Roman"/>
          <w:sz w:val="20"/>
          <w:szCs w:val="24"/>
          <w:lang w:val="en-GB"/>
        </w:rPr>
        <w:t xml:space="preserve">  * - Pentru speciile respective este de a</w:t>
      </w:r>
      <w:r w:rsidRPr="00F70DCA">
        <w:rPr>
          <w:rFonts w:ascii="Times New Roman" w:hAnsi="Times New Roman" w:cs="Times New Roman"/>
          <w:sz w:val="20"/>
          <w:szCs w:val="24"/>
          <w:lang w:val="en-GB"/>
        </w:rPr>
        <w:sym w:font="Times New Roman" w:char="015F"/>
      </w:r>
      <w:r w:rsidRPr="00F70DCA">
        <w:rPr>
          <w:rFonts w:ascii="Times New Roman" w:hAnsi="Times New Roman" w:cs="Times New Roman"/>
          <w:sz w:val="20"/>
          <w:szCs w:val="24"/>
          <w:lang w:val="en-GB"/>
        </w:rPr>
        <w:t>teptat o eficien</w:t>
      </w:r>
      <w:r w:rsidRPr="00F70DCA">
        <w:rPr>
          <w:rFonts w:ascii="Times New Roman" w:hAnsi="Times New Roman" w:cs="Times New Roman"/>
          <w:sz w:val="20"/>
          <w:szCs w:val="24"/>
          <w:lang w:val="en-GB"/>
        </w:rPr>
        <w:sym w:font="Times New Roman" w:char="0163"/>
      </w:r>
      <w:r w:rsidRPr="00F70DCA">
        <w:rPr>
          <w:rFonts w:ascii="Times New Roman" w:hAnsi="Times New Roman" w:cs="Times New Roman"/>
          <w:sz w:val="20"/>
          <w:szCs w:val="24"/>
          <w:lang w:val="en-GB"/>
        </w:rPr>
        <w:sym w:font="Times New Roman" w:char="0103"/>
      </w:r>
      <w:r w:rsidRPr="00F70DCA">
        <w:rPr>
          <w:rFonts w:ascii="Times New Roman" w:hAnsi="Times New Roman" w:cs="Times New Roman"/>
          <w:sz w:val="20"/>
          <w:szCs w:val="24"/>
          <w:lang w:val="en-GB"/>
        </w:rPr>
        <w:t xml:space="preserve"> mai redus</w:t>
      </w:r>
      <w:r w:rsidRPr="00F70DCA">
        <w:rPr>
          <w:rFonts w:ascii="Times New Roman" w:hAnsi="Times New Roman" w:cs="Times New Roman"/>
          <w:sz w:val="20"/>
          <w:szCs w:val="24"/>
          <w:lang w:val="en-GB"/>
        </w:rPr>
        <w:sym w:font="Times New Roman" w:char="0103"/>
      </w:r>
      <w:r w:rsidRPr="00F70DCA">
        <w:rPr>
          <w:rFonts w:ascii="Times New Roman" w:hAnsi="Times New Roman" w:cs="Times New Roman"/>
          <w:sz w:val="20"/>
          <w:szCs w:val="24"/>
          <w:lang w:val="en-GB"/>
        </w:rPr>
        <w:t xml:space="preserve"> a tratamentelor dec</w:t>
      </w:r>
      <w:r w:rsidRPr="00F70DCA">
        <w:rPr>
          <w:rFonts w:ascii="Times New Roman" w:hAnsi="Times New Roman" w:cs="Times New Roman"/>
          <w:sz w:val="20"/>
          <w:szCs w:val="24"/>
          <w:lang w:val="en-GB"/>
        </w:rPr>
        <w:sym w:font="Times New Roman" w:char="00E2"/>
      </w:r>
      <w:r w:rsidRPr="00F70DCA">
        <w:rPr>
          <w:rFonts w:ascii="Times New Roman" w:hAnsi="Times New Roman" w:cs="Times New Roman"/>
          <w:sz w:val="20"/>
          <w:szCs w:val="24"/>
          <w:lang w:val="en-GB"/>
        </w:rPr>
        <w:t>t pentru celelalte specii.</w:t>
      </w:r>
    </w:p>
    <w:p w14:paraId="6D82B751" w14:textId="77777777" w:rsidR="00A03CD3" w:rsidRDefault="00A03CD3" w:rsidP="00A03CD3">
      <w:pPr>
        <w:spacing w:before="120" w:after="0"/>
        <w:jc w:val="center"/>
        <w:rPr>
          <w:rFonts w:ascii="Times New Roman" w:hAnsi="Times New Roman" w:cs="Times New Roman"/>
          <w:b/>
          <w:sz w:val="20"/>
          <w:szCs w:val="24"/>
          <w:lang w:val="en-GB"/>
        </w:rPr>
      </w:pPr>
    </w:p>
    <w:p w14:paraId="4ABF8B12" w14:textId="77777777" w:rsidR="00A03CD3" w:rsidRDefault="00A03CD3" w:rsidP="00A03CD3">
      <w:pPr>
        <w:spacing w:before="120" w:after="0"/>
        <w:jc w:val="center"/>
        <w:rPr>
          <w:rFonts w:ascii="Times New Roman" w:hAnsi="Times New Roman" w:cs="Times New Roman"/>
          <w:b/>
          <w:sz w:val="20"/>
          <w:szCs w:val="24"/>
          <w:lang w:val="en-GB"/>
        </w:rPr>
      </w:pPr>
    </w:p>
    <w:p w14:paraId="31471A11" w14:textId="77777777" w:rsidR="00A03CD3" w:rsidRDefault="00A03CD3" w:rsidP="00A03CD3">
      <w:pPr>
        <w:spacing w:before="120" w:after="0"/>
        <w:jc w:val="center"/>
        <w:rPr>
          <w:rFonts w:ascii="Times New Roman" w:hAnsi="Times New Roman" w:cs="Times New Roman"/>
          <w:b/>
          <w:sz w:val="20"/>
          <w:szCs w:val="24"/>
          <w:lang w:val="en-GB"/>
        </w:rPr>
      </w:pPr>
    </w:p>
    <w:p w14:paraId="0FBFC091" w14:textId="77777777" w:rsidR="00A03CD3" w:rsidRDefault="00A03CD3" w:rsidP="00A03CD3">
      <w:pPr>
        <w:spacing w:before="120" w:after="0"/>
        <w:jc w:val="center"/>
        <w:rPr>
          <w:rFonts w:ascii="Times New Roman" w:hAnsi="Times New Roman" w:cs="Times New Roman"/>
          <w:b/>
          <w:sz w:val="20"/>
          <w:szCs w:val="24"/>
          <w:lang w:val="en-GB"/>
        </w:rPr>
      </w:pPr>
    </w:p>
    <w:p w14:paraId="4A4B2B9B" w14:textId="77777777" w:rsidR="00A03CD3" w:rsidRDefault="00A03CD3" w:rsidP="00A03CD3">
      <w:pPr>
        <w:spacing w:before="120" w:after="0"/>
        <w:jc w:val="center"/>
        <w:rPr>
          <w:rFonts w:ascii="Times New Roman" w:hAnsi="Times New Roman" w:cs="Times New Roman"/>
          <w:b/>
          <w:sz w:val="20"/>
          <w:szCs w:val="24"/>
          <w:lang w:val="en-GB"/>
        </w:rPr>
      </w:pPr>
    </w:p>
    <w:p w14:paraId="40D4A43D" w14:textId="77777777" w:rsidR="00A03CD3" w:rsidRPr="00062085" w:rsidRDefault="00A03CD3" w:rsidP="00A03CD3">
      <w:pPr>
        <w:spacing w:before="120" w:after="0"/>
        <w:jc w:val="center"/>
        <w:rPr>
          <w:rFonts w:ascii="Times New Roman" w:hAnsi="Times New Roman" w:cs="Times New Roman"/>
          <w:b/>
          <w:bCs/>
          <w:sz w:val="16"/>
          <w:szCs w:val="24"/>
        </w:rPr>
      </w:pPr>
      <w:r w:rsidRPr="00062085">
        <w:rPr>
          <w:rFonts w:ascii="Times New Roman" w:hAnsi="Times New Roman" w:cs="Times New Roman"/>
          <w:b/>
          <w:sz w:val="20"/>
          <w:szCs w:val="24"/>
          <w:lang w:val="en-GB"/>
        </w:rPr>
        <w:lastRenderedPageBreak/>
        <w:t>Complexul de m</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suri pentru protejarea fructifica</w:t>
      </w:r>
      <w:r w:rsidRPr="00062085">
        <w:rPr>
          <w:rFonts w:ascii="Times New Roman" w:hAnsi="Times New Roman" w:cs="Times New Roman"/>
          <w:b/>
          <w:sz w:val="20"/>
          <w:szCs w:val="24"/>
          <w:lang w:val="en-GB"/>
        </w:rPr>
        <w:sym w:font="Times New Roman" w:char="0163"/>
      </w:r>
      <w:r w:rsidRPr="00062085">
        <w:rPr>
          <w:rFonts w:ascii="Times New Roman" w:hAnsi="Times New Roman" w:cs="Times New Roman"/>
          <w:b/>
          <w:sz w:val="20"/>
          <w:szCs w:val="24"/>
          <w:lang w:val="en-GB"/>
        </w:rPr>
        <w:t xml:space="preserve">iei laricelui </w:t>
      </w:r>
      <w:r w:rsidRPr="00062085">
        <w:rPr>
          <w:rFonts w:ascii="Times New Roman" w:hAnsi="Times New Roman" w:cs="Times New Roman"/>
          <w:b/>
          <w:sz w:val="20"/>
          <w:szCs w:val="24"/>
          <w:lang w:val="en-GB"/>
        </w:rPr>
        <w:sym w:font="Times New Roman" w:char="00EE"/>
      </w:r>
      <w:r w:rsidRPr="00062085">
        <w:rPr>
          <w:rFonts w:ascii="Times New Roman" w:hAnsi="Times New Roman" w:cs="Times New Roman"/>
          <w:b/>
          <w:sz w:val="20"/>
          <w:szCs w:val="24"/>
          <w:lang w:val="en-GB"/>
        </w:rPr>
        <w:t xml:space="preserve">n plantaje </w:t>
      </w:r>
      <w:r w:rsidRPr="00062085">
        <w:rPr>
          <w:rFonts w:ascii="Times New Roman" w:hAnsi="Times New Roman" w:cs="Times New Roman"/>
          <w:b/>
          <w:sz w:val="20"/>
          <w:szCs w:val="24"/>
          <w:lang w:val="en-GB"/>
        </w:rPr>
        <w:sym w:font="Times New Roman" w:char="00EE"/>
      </w:r>
      <w:r w:rsidRPr="00062085">
        <w:rPr>
          <w:rFonts w:ascii="Times New Roman" w:hAnsi="Times New Roman" w:cs="Times New Roman"/>
          <w:b/>
          <w:sz w:val="20"/>
          <w:szCs w:val="24"/>
          <w:lang w:val="en-GB"/>
        </w:rPr>
        <w:t>mpotriva principalilor d</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un</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tori</w:t>
      </w:r>
      <w:r w:rsidRPr="00062085">
        <w:rPr>
          <w:rFonts w:ascii="Times New Roman" w:hAnsi="Times New Roman" w:cs="Times New Roman"/>
          <w:b/>
          <w:bCs/>
          <w:sz w:val="16"/>
          <w:szCs w:val="24"/>
        </w:rPr>
        <w:t xml:space="preserve"> </w:t>
      </w:r>
    </w:p>
    <w:p w14:paraId="38AD8437" w14:textId="77777777" w:rsidR="00A03CD3" w:rsidRPr="00062085" w:rsidRDefault="00A03CD3" w:rsidP="00A03CD3">
      <w:pPr>
        <w:spacing w:after="120"/>
        <w:jc w:val="right"/>
        <w:rPr>
          <w:rFonts w:ascii="Times New Roman" w:hAnsi="Times New Roman" w:cs="Times New Roman"/>
          <w:sz w:val="20"/>
          <w:szCs w:val="24"/>
          <w:lang w:val="en-GB"/>
        </w:rPr>
      </w:pPr>
      <w:r w:rsidRPr="00062085">
        <w:rPr>
          <w:rFonts w:ascii="Times New Roman" w:hAnsi="Times New Roman" w:cs="Times New Roman"/>
          <w:bCs/>
          <w:sz w:val="20"/>
          <w:szCs w:val="24"/>
        </w:rPr>
        <w:t xml:space="preserve">Tabelul </w:t>
      </w:r>
      <w:r>
        <w:rPr>
          <w:rFonts w:ascii="Times New Roman" w:hAnsi="Times New Roman" w:cs="Times New Roman"/>
          <w:bCs/>
          <w:sz w:val="20"/>
          <w:szCs w:val="24"/>
        </w:rPr>
        <w:t>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
        <w:gridCol w:w="2495"/>
        <w:gridCol w:w="2921"/>
        <w:gridCol w:w="3394"/>
        <w:gridCol w:w="5140"/>
      </w:tblGrid>
      <w:tr w:rsidR="00A03CD3" w:rsidRPr="00062085" w14:paraId="21C89509" w14:textId="77777777" w:rsidTr="00A03CD3">
        <w:trPr>
          <w:jc w:val="center"/>
        </w:trPr>
        <w:tc>
          <w:tcPr>
            <w:tcW w:w="191" w:type="pct"/>
          </w:tcPr>
          <w:p w14:paraId="73B5F377"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Nr. crt.</w:t>
            </w:r>
          </w:p>
        </w:tc>
        <w:tc>
          <w:tcPr>
            <w:tcW w:w="860" w:type="pct"/>
          </w:tcPr>
          <w:p w14:paraId="264A12F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Momentul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rii 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surilor</w:t>
            </w:r>
          </w:p>
        </w:tc>
        <w:tc>
          <w:tcPr>
            <w:tcW w:w="1007" w:type="pct"/>
          </w:tcPr>
          <w:p w14:paraId="02C7705F"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D</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un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torii comb</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tu</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w:t>
            </w:r>
          </w:p>
        </w:tc>
        <w:tc>
          <w:tcPr>
            <w:tcW w:w="1170" w:type="pct"/>
          </w:tcPr>
          <w:p w14:paraId="382E94AD" w14:textId="77777777" w:rsidR="00A03CD3" w:rsidRPr="00062085" w:rsidRDefault="00A03CD3" w:rsidP="00A03CD3">
            <w:pPr>
              <w:spacing w:after="0"/>
              <w:jc w:val="center"/>
              <w:rPr>
                <w:rFonts w:ascii="Times New Roman" w:hAnsi="Times New Roman" w:cs="Times New Roman"/>
                <w:sz w:val="20"/>
                <w:szCs w:val="20"/>
                <w:lang w:val="de-DE"/>
              </w:rPr>
            </w:pPr>
            <w:r w:rsidRPr="00062085">
              <w:rPr>
                <w:rFonts w:ascii="Times New Roman" w:hAnsi="Times New Roman" w:cs="Times New Roman"/>
                <w:sz w:val="20"/>
                <w:szCs w:val="20"/>
                <w:lang w:val="de-DE"/>
              </w:rPr>
              <w:t>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de-DE"/>
              </w:rPr>
              <w:t>suri silviculturale sau de alt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de-DE"/>
              </w:rPr>
              <w:t xml:space="preserve"> natur</w:t>
            </w:r>
            <w:r w:rsidRPr="00062085">
              <w:rPr>
                <w:rFonts w:ascii="Times New Roman" w:hAnsi="Times New Roman" w:cs="Times New Roman"/>
                <w:sz w:val="20"/>
                <w:szCs w:val="20"/>
                <w:lang w:val="en-GB"/>
              </w:rPr>
              <w:sym w:font="Times New Roman" w:char="0103"/>
            </w:r>
          </w:p>
        </w:tc>
        <w:tc>
          <w:tcPr>
            <w:tcW w:w="1772" w:type="pct"/>
          </w:tcPr>
          <w:p w14:paraId="6E0A721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Observa</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ii</w:t>
            </w:r>
          </w:p>
        </w:tc>
      </w:tr>
      <w:tr w:rsidR="00A03CD3" w:rsidRPr="00062085" w14:paraId="5FCD0163" w14:textId="77777777" w:rsidTr="00A03CD3">
        <w:trPr>
          <w:jc w:val="center"/>
        </w:trPr>
        <w:tc>
          <w:tcPr>
            <w:tcW w:w="191" w:type="pct"/>
          </w:tcPr>
          <w:p w14:paraId="270A2D4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1.</w:t>
            </w:r>
          </w:p>
        </w:tc>
        <w:tc>
          <w:tcPr>
            <w:tcW w:w="860" w:type="pct"/>
          </w:tcPr>
          <w:p w14:paraId="4C788AD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Toamna</w:t>
            </w:r>
          </w:p>
        </w:tc>
        <w:tc>
          <w:tcPr>
            <w:tcW w:w="1007" w:type="pct"/>
          </w:tcPr>
          <w:p w14:paraId="4772FF7F"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Megastigmus pictus</w:t>
            </w:r>
          </w:p>
        </w:tc>
        <w:tc>
          <w:tcPr>
            <w:tcW w:w="1170" w:type="pct"/>
          </w:tcPr>
          <w:p w14:paraId="21C0771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 xml:space="preserve">ngerea tuturor conurilor din arbori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valorificarea sau arderea lor.</w:t>
            </w:r>
          </w:p>
        </w:tc>
        <w:tc>
          <w:tcPr>
            <w:tcW w:w="1772" w:type="pct"/>
          </w:tcPr>
          <w:p w14:paraId="6FA6746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In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justific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recoltarea pentru extragerea de semin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e, 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sura se va aplica doar dac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sunt infest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importante cu </w:t>
            </w:r>
            <w:r w:rsidRPr="00062085">
              <w:rPr>
                <w:rFonts w:ascii="Times New Roman" w:hAnsi="Times New Roman" w:cs="Times New Roman"/>
                <w:i/>
                <w:sz w:val="20"/>
                <w:szCs w:val="20"/>
                <w:lang w:val="en-GB"/>
              </w:rPr>
              <w:t>Megastigmus pictus</w:t>
            </w:r>
            <w:r w:rsidRPr="00062085">
              <w:rPr>
                <w:rFonts w:ascii="Times New Roman" w:hAnsi="Times New Roman" w:cs="Times New Roman"/>
                <w:sz w:val="20"/>
                <w:szCs w:val="20"/>
                <w:lang w:val="en-GB"/>
              </w:rPr>
              <w:t xml:space="preserve">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exist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posibilitatea migr</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rii d</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un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torului din arbori izola</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 sau arborete vecine.</w:t>
            </w:r>
          </w:p>
        </w:tc>
      </w:tr>
      <w:tr w:rsidR="00A03CD3" w:rsidRPr="00062085" w14:paraId="1795D5AA" w14:textId="77777777" w:rsidTr="00A03CD3">
        <w:trPr>
          <w:jc w:val="center"/>
        </w:trPr>
        <w:tc>
          <w:tcPr>
            <w:tcW w:w="191" w:type="pct"/>
          </w:tcPr>
          <w:p w14:paraId="56BB2EF8"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2.</w:t>
            </w:r>
          </w:p>
        </w:tc>
        <w:tc>
          <w:tcPr>
            <w:tcW w:w="860" w:type="pct"/>
          </w:tcPr>
          <w:p w14:paraId="6605D188"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Toamna sau prim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vara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 xml:space="preserve">nainte 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nflorirea laricelui</w:t>
            </w:r>
          </w:p>
        </w:tc>
        <w:tc>
          <w:tcPr>
            <w:tcW w:w="1007" w:type="pct"/>
          </w:tcPr>
          <w:p w14:paraId="08444EC3"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Resseliella skuhravyorum</w:t>
            </w:r>
          </w:p>
          <w:p w14:paraId="3F8E4816"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Strobilomyia spp.</w:t>
            </w:r>
          </w:p>
          <w:p w14:paraId="50704524"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Retinia perangustana</w:t>
            </w:r>
          </w:p>
          <w:p w14:paraId="7E19450D"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Dioryctria abietella</w:t>
            </w:r>
          </w:p>
        </w:tc>
        <w:tc>
          <w:tcPr>
            <w:tcW w:w="1170" w:type="pct"/>
          </w:tcPr>
          <w:p w14:paraId="2A7AEEC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Mobilizarea solului din zona de proiec</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ie a coroanelor arborilor.</w:t>
            </w:r>
          </w:p>
        </w:tc>
        <w:tc>
          <w:tcPr>
            <w:tcW w:w="1772" w:type="pct"/>
          </w:tcPr>
          <w:p w14:paraId="4927D150" w14:textId="77777777" w:rsidR="00A03CD3" w:rsidRPr="00062085" w:rsidRDefault="00A03CD3" w:rsidP="00A03CD3">
            <w:pPr>
              <w:spacing w:after="0"/>
              <w:jc w:val="center"/>
              <w:rPr>
                <w:rFonts w:ascii="Times New Roman" w:hAnsi="Times New Roman" w:cs="Times New Roman"/>
                <w:sz w:val="20"/>
                <w:szCs w:val="20"/>
                <w:lang w:val="en-GB"/>
              </w:rPr>
            </w:pPr>
          </w:p>
        </w:tc>
      </w:tr>
      <w:tr w:rsidR="00A03CD3" w:rsidRPr="00062085" w14:paraId="5CFF99CC" w14:textId="77777777" w:rsidTr="00A03CD3">
        <w:trPr>
          <w:jc w:val="center"/>
        </w:trPr>
        <w:tc>
          <w:tcPr>
            <w:tcW w:w="191" w:type="pct"/>
          </w:tcPr>
          <w:p w14:paraId="6A3287F0"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3.</w:t>
            </w:r>
          </w:p>
        </w:tc>
        <w:tc>
          <w:tcPr>
            <w:tcW w:w="860" w:type="pct"/>
          </w:tcPr>
          <w:p w14:paraId="2F95F055"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Intrarea laricelui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vegeta</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 xml:space="preserve">ie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umflarea mugurilor floriferi</w:t>
            </w:r>
          </w:p>
        </w:tc>
        <w:tc>
          <w:tcPr>
            <w:tcW w:w="1007" w:type="pct"/>
          </w:tcPr>
          <w:p w14:paraId="2631C72B"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Strobilomyia spp.</w:t>
            </w:r>
          </w:p>
          <w:p w14:paraId="5EB291BD"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Resseliella skuhravyorum</w:t>
            </w:r>
            <w:r w:rsidRPr="00062085">
              <w:rPr>
                <w:rFonts w:ascii="Times New Roman" w:hAnsi="Times New Roman" w:cs="Times New Roman"/>
                <w:sz w:val="20"/>
                <w:szCs w:val="20"/>
                <w:vertAlign w:val="superscript"/>
                <w:lang w:val="en-GB"/>
              </w:rPr>
              <w:t>*</w:t>
            </w:r>
          </w:p>
          <w:p w14:paraId="038DE6B1"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Retinia perangustana</w:t>
            </w:r>
          </w:p>
          <w:p w14:paraId="75D7BE68"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Dioryctria abietella</w:t>
            </w:r>
          </w:p>
          <w:p w14:paraId="70B09F21"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Megastigmus pictus</w:t>
            </w:r>
            <w:r w:rsidRPr="00062085">
              <w:rPr>
                <w:rFonts w:ascii="Times New Roman" w:hAnsi="Times New Roman" w:cs="Times New Roman"/>
                <w:sz w:val="20"/>
                <w:szCs w:val="20"/>
                <w:vertAlign w:val="superscript"/>
                <w:lang w:val="en-GB"/>
              </w:rPr>
              <w:t>*</w:t>
            </w:r>
          </w:p>
        </w:tc>
        <w:tc>
          <w:tcPr>
            <w:tcW w:w="1170" w:type="pct"/>
          </w:tcPr>
          <w:p w14:paraId="42D59EDD"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Injectare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 cu insecticide sistemic omologat sau implantare de cartu</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e Acecaps,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te 1 la 10 cm din circumferin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a tulpinii.</w:t>
            </w:r>
          </w:p>
        </w:tc>
        <w:tc>
          <w:tcPr>
            <w:tcW w:w="1772" w:type="pct"/>
          </w:tcPr>
          <w:p w14:paraId="183C5117"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Sunt de preferat tratamentele cu acephate (cartu</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e Acecaps), deoarece au o eficien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ă bun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w:t>
            </w:r>
          </w:p>
        </w:tc>
      </w:tr>
      <w:tr w:rsidR="00A03CD3" w:rsidRPr="00062085" w14:paraId="23483D6A" w14:textId="77777777" w:rsidTr="00A03CD3">
        <w:trPr>
          <w:jc w:val="center"/>
        </w:trPr>
        <w:tc>
          <w:tcPr>
            <w:tcW w:w="191" w:type="pct"/>
          </w:tcPr>
          <w:p w14:paraId="54BC1B0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4.</w:t>
            </w:r>
          </w:p>
        </w:tc>
        <w:tc>
          <w:tcPr>
            <w:tcW w:w="860" w:type="pct"/>
          </w:tcPr>
          <w:p w14:paraId="4F658EF1"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In interval de o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polenizarea laricelui </w:t>
            </w:r>
          </w:p>
        </w:tc>
        <w:tc>
          <w:tcPr>
            <w:tcW w:w="1007" w:type="pct"/>
          </w:tcPr>
          <w:p w14:paraId="0629A49F"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Strobilomyia laricicola</w:t>
            </w:r>
          </w:p>
        </w:tc>
        <w:tc>
          <w:tcPr>
            <w:tcW w:w="1170" w:type="pct"/>
          </w:tcPr>
          <w:p w14:paraId="069D1EE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54B79E7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Numai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inject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 sau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w:t>
            </w:r>
          </w:p>
        </w:tc>
      </w:tr>
      <w:tr w:rsidR="00A03CD3" w:rsidRPr="00062085" w14:paraId="7BFA6727" w14:textId="77777777" w:rsidTr="00A03CD3">
        <w:trPr>
          <w:jc w:val="center"/>
        </w:trPr>
        <w:tc>
          <w:tcPr>
            <w:tcW w:w="191" w:type="pct"/>
          </w:tcPr>
          <w:p w14:paraId="2568C5BB"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5.</w:t>
            </w:r>
          </w:p>
        </w:tc>
        <w:tc>
          <w:tcPr>
            <w:tcW w:w="860" w:type="pct"/>
          </w:tcPr>
          <w:p w14:paraId="3F764F94"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In interval de o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de la apari</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ia solzilor fertili dintre bractei.</w:t>
            </w:r>
          </w:p>
        </w:tc>
        <w:tc>
          <w:tcPr>
            <w:tcW w:w="1007" w:type="pct"/>
          </w:tcPr>
          <w:p w14:paraId="38D7C6E5"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Strobilomyia</w:t>
            </w:r>
            <w:r w:rsidRPr="00062085">
              <w:rPr>
                <w:rFonts w:ascii="Times New Roman" w:hAnsi="Times New Roman" w:cs="Times New Roman"/>
                <w:sz w:val="20"/>
                <w:szCs w:val="20"/>
                <w:lang w:val="en-GB"/>
              </w:rPr>
              <w:t xml:space="preserve"> spp.</w:t>
            </w:r>
          </w:p>
          <w:p w14:paraId="48F608C5"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Resseliella skuhravyorum</w:t>
            </w:r>
            <w:r w:rsidRPr="00062085">
              <w:rPr>
                <w:rFonts w:ascii="Times New Roman" w:hAnsi="Times New Roman" w:cs="Times New Roman"/>
                <w:sz w:val="20"/>
                <w:szCs w:val="20"/>
                <w:vertAlign w:val="superscript"/>
                <w:lang w:val="en-GB"/>
              </w:rPr>
              <w:t>*</w:t>
            </w:r>
          </w:p>
          <w:p w14:paraId="21BB55A5"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Retinia perangustana</w:t>
            </w:r>
          </w:p>
        </w:tc>
        <w:tc>
          <w:tcPr>
            <w:tcW w:w="1170" w:type="pct"/>
          </w:tcPr>
          <w:p w14:paraId="2AD159E2"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3C71FCC2"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Numai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inject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 sau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 Al</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 indicatori fenologici: polenizare la molid; inflorirea deplin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la castanul porcesc;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 xml:space="preserve">nceputul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nfloririi la cununi</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la dracil</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la 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lin.</w:t>
            </w:r>
          </w:p>
        </w:tc>
      </w:tr>
      <w:tr w:rsidR="00A03CD3" w:rsidRPr="00062085" w14:paraId="12854806" w14:textId="77777777" w:rsidTr="00A03CD3">
        <w:trPr>
          <w:jc w:val="center"/>
        </w:trPr>
        <w:tc>
          <w:tcPr>
            <w:tcW w:w="191" w:type="pct"/>
          </w:tcPr>
          <w:p w14:paraId="50544AB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6.</w:t>
            </w:r>
          </w:p>
        </w:tc>
        <w:tc>
          <w:tcPr>
            <w:tcW w:w="860" w:type="pct"/>
          </w:tcPr>
          <w:p w14:paraId="4CC3189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12-14 zile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tratamentul men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ionat la pct. 5.</w:t>
            </w:r>
          </w:p>
        </w:tc>
        <w:tc>
          <w:tcPr>
            <w:tcW w:w="1007" w:type="pct"/>
          </w:tcPr>
          <w:p w14:paraId="7392FE9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Strobilomyia</w:t>
            </w:r>
            <w:r w:rsidRPr="00062085">
              <w:rPr>
                <w:rFonts w:ascii="Times New Roman" w:hAnsi="Times New Roman" w:cs="Times New Roman"/>
                <w:sz w:val="20"/>
                <w:szCs w:val="20"/>
                <w:lang w:val="en-GB"/>
              </w:rPr>
              <w:t xml:space="preserve"> spp.</w:t>
            </w:r>
          </w:p>
          <w:p w14:paraId="693EE237"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Resseliella skuhravyorum</w:t>
            </w:r>
            <w:r w:rsidRPr="00062085">
              <w:rPr>
                <w:rFonts w:ascii="Times New Roman" w:hAnsi="Times New Roman" w:cs="Times New Roman"/>
                <w:sz w:val="20"/>
                <w:szCs w:val="20"/>
                <w:vertAlign w:val="superscript"/>
                <w:lang w:val="en-GB"/>
              </w:rPr>
              <w:t>*</w:t>
            </w:r>
          </w:p>
          <w:p w14:paraId="2C794AB2"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Retinia perangustana</w:t>
            </w:r>
          </w:p>
        </w:tc>
        <w:tc>
          <w:tcPr>
            <w:tcW w:w="1170" w:type="pct"/>
          </w:tcPr>
          <w:p w14:paraId="44336C0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03C4087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Numai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inject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 sau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 Al</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 xml:space="preserve">i indicatori fenologici: rotirea conurilor la molid;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 xml:space="preserve">nceperea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nfloririi la socul negru.</w:t>
            </w:r>
          </w:p>
        </w:tc>
      </w:tr>
      <w:tr w:rsidR="00A03CD3" w:rsidRPr="00062085" w14:paraId="17F0FD8A" w14:textId="77777777" w:rsidTr="00A03CD3">
        <w:trPr>
          <w:jc w:val="center"/>
        </w:trPr>
        <w:tc>
          <w:tcPr>
            <w:tcW w:w="191" w:type="pct"/>
          </w:tcPr>
          <w:p w14:paraId="1E28C7A7"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7.</w:t>
            </w:r>
          </w:p>
        </w:tc>
        <w:tc>
          <w:tcPr>
            <w:tcW w:w="860" w:type="pct"/>
          </w:tcPr>
          <w:p w14:paraId="1D80115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30 zile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tratamentul prev</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zut la pct. 6.</w:t>
            </w:r>
          </w:p>
        </w:tc>
        <w:tc>
          <w:tcPr>
            <w:tcW w:w="1007" w:type="pct"/>
          </w:tcPr>
          <w:p w14:paraId="5526B908"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Dioryctria abietella</w:t>
            </w:r>
          </w:p>
          <w:p w14:paraId="4995541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Megastigmus pictus</w:t>
            </w:r>
            <w:r w:rsidRPr="00062085">
              <w:rPr>
                <w:rFonts w:ascii="Times New Roman" w:hAnsi="Times New Roman" w:cs="Times New Roman"/>
                <w:i/>
                <w:sz w:val="20"/>
                <w:szCs w:val="20"/>
                <w:vertAlign w:val="superscript"/>
                <w:lang w:val="en-GB"/>
              </w:rPr>
              <w:t>*</w:t>
            </w:r>
          </w:p>
        </w:tc>
        <w:tc>
          <w:tcPr>
            <w:tcW w:w="1170" w:type="pct"/>
          </w:tcPr>
          <w:p w14:paraId="00C84E61"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1F73860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 xml:space="preserve">Numai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inject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 sau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w:t>
            </w:r>
          </w:p>
          <w:p w14:paraId="2DEA7E03"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1-2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ni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sistarea cre</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terii conurilor de larice.</w:t>
            </w:r>
          </w:p>
        </w:tc>
      </w:tr>
    </w:tbl>
    <w:p w14:paraId="133B5B0F" w14:textId="77777777" w:rsidR="00A03CD3" w:rsidRPr="00062085" w:rsidRDefault="00A03CD3" w:rsidP="00A03CD3">
      <w:pPr>
        <w:spacing w:after="0"/>
        <w:jc w:val="both"/>
        <w:rPr>
          <w:rFonts w:ascii="Times New Roman" w:hAnsi="Times New Roman" w:cs="Times New Roman"/>
          <w:sz w:val="20"/>
          <w:szCs w:val="24"/>
          <w:lang w:val="en-GB"/>
        </w:rPr>
      </w:pPr>
      <w:r w:rsidRPr="00062085">
        <w:rPr>
          <w:rFonts w:ascii="Times New Roman" w:hAnsi="Times New Roman" w:cs="Times New Roman"/>
          <w:b/>
          <w:sz w:val="20"/>
          <w:szCs w:val="24"/>
          <w:lang w:val="en-GB"/>
        </w:rPr>
        <w:t>Not</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w:t>
      </w:r>
      <w:r w:rsidRPr="00062085">
        <w:rPr>
          <w:rFonts w:ascii="Times New Roman" w:hAnsi="Times New Roman" w:cs="Times New Roman"/>
          <w:sz w:val="20"/>
          <w:szCs w:val="24"/>
          <w:lang w:val="en-GB"/>
        </w:rPr>
        <w:t xml:space="preserve">  * - Pentru speciile respective este de a</w:t>
      </w:r>
      <w:r w:rsidRPr="00062085">
        <w:rPr>
          <w:rFonts w:ascii="Times New Roman" w:hAnsi="Times New Roman" w:cs="Times New Roman"/>
          <w:sz w:val="20"/>
          <w:szCs w:val="24"/>
          <w:lang w:val="en-GB"/>
        </w:rPr>
        <w:sym w:font="Times New Roman" w:char="015F"/>
      </w:r>
      <w:r w:rsidRPr="00062085">
        <w:rPr>
          <w:rFonts w:ascii="Times New Roman" w:hAnsi="Times New Roman" w:cs="Times New Roman"/>
          <w:sz w:val="20"/>
          <w:szCs w:val="24"/>
          <w:lang w:val="en-GB"/>
        </w:rPr>
        <w:t>teptat o eficien</w:t>
      </w:r>
      <w:r w:rsidRPr="00062085">
        <w:rPr>
          <w:rFonts w:ascii="Times New Roman" w:hAnsi="Times New Roman" w:cs="Times New Roman"/>
          <w:sz w:val="20"/>
          <w:szCs w:val="24"/>
          <w:lang w:val="en-GB"/>
        </w:rPr>
        <w:sym w:font="Times New Roman" w:char="0163"/>
      </w:r>
      <w:r w:rsidRPr="00062085">
        <w:rPr>
          <w:rFonts w:ascii="Times New Roman" w:hAnsi="Times New Roman" w:cs="Times New Roman"/>
          <w:sz w:val="20"/>
          <w:szCs w:val="24"/>
          <w:lang w:val="en-GB"/>
        </w:rPr>
        <w:sym w:font="Times New Roman" w:char="0103"/>
      </w:r>
      <w:r w:rsidRPr="00062085">
        <w:rPr>
          <w:rFonts w:ascii="Times New Roman" w:hAnsi="Times New Roman" w:cs="Times New Roman"/>
          <w:sz w:val="20"/>
          <w:szCs w:val="24"/>
          <w:lang w:val="en-GB"/>
        </w:rPr>
        <w:t xml:space="preserve"> mai redus</w:t>
      </w:r>
      <w:r w:rsidRPr="00062085">
        <w:rPr>
          <w:rFonts w:ascii="Times New Roman" w:hAnsi="Times New Roman" w:cs="Times New Roman"/>
          <w:sz w:val="20"/>
          <w:szCs w:val="24"/>
          <w:lang w:val="en-GB"/>
        </w:rPr>
        <w:sym w:font="Times New Roman" w:char="0103"/>
      </w:r>
      <w:r w:rsidRPr="00062085">
        <w:rPr>
          <w:rFonts w:ascii="Times New Roman" w:hAnsi="Times New Roman" w:cs="Times New Roman"/>
          <w:sz w:val="20"/>
          <w:szCs w:val="24"/>
          <w:lang w:val="en-GB"/>
        </w:rPr>
        <w:t xml:space="preserve"> a tratamentelor dec</w:t>
      </w:r>
      <w:r w:rsidRPr="00062085">
        <w:rPr>
          <w:rFonts w:ascii="Times New Roman" w:hAnsi="Times New Roman" w:cs="Times New Roman"/>
          <w:sz w:val="20"/>
          <w:szCs w:val="24"/>
          <w:lang w:val="en-GB"/>
        </w:rPr>
        <w:sym w:font="Times New Roman" w:char="00E2"/>
      </w:r>
      <w:r w:rsidRPr="00062085">
        <w:rPr>
          <w:rFonts w:ascii="Times New Roman" w:hAnsi="Times New Roman" w:cs="Times New Roman"/>
          <w:sz w:val="20"/>
          <w:szCs w:val="24"/>
          <w:lang w:val="en-GB"/>
        </w:rPr>
        <w:t>t pentru celelalte specii.</w:t>
      </w:r>
    </w:p>
    <w:p w14:paraId="672107F4" w14:textId="77777777" w:rsidR="00A03CD3" w:rsidRDefault="00A03CD3" w:rsidP="00A03CD3">
      <w:pPr>
        <w:spacing w:before="120" w:after="0"/>
        <w:jc w:val="center"/>
        <w:rPr>
          <w:rFonts w:ascii="Times New Roman" w:hAnsi="Times New Roman" w:cs="Times New Roman"/>
          <w:b/>
          <w:sz w:val="20"/>
          <w:szCs w:val="24"/>
          <w:lang w:val="en-GB"/>
        </w:rPr>
      </w:pPr>
    </w:p>
    <w:p w14:paraId="793B185B" w14:textId="77777777" w:rsidR="00A03CD3" w:rsidRDefault="00A03CD3" w:rsidP="00A03CD3">
      <w:pPr>
        <w:spacing w:before="120" w:after="0"/>
        <w:jc w:val="center"/>
        <w:rPr>
          <w:rFonts w:ascii="Times New Roman" w:hAnsi="Times New Roman" w:cs="Times New Roman"/>
          <w:b/>
          <w:sz w:val="20"/>
          <w:szCs w:val="24"/>
          <w:lang w:val="en-GB"/>
        </w:rPr>
      </w:pPr>
    </w:p>
    <w:p w14:paraId="6B225530" w14:textId="7AD2A32A" w:rsidR="00A03CD3" w:rsidRPr="00062085" w:rsidRDefault="00A03CD3" w:rsidP="00A03CD3">
      <w:pPr>
        <w:spacing w:before="120" w:after="0"/>
        <w:jc w:val="center"/>
        <w:rPr>
          <w:rFonts w:ascii="Times New Roman" w:hAnsi="Times New Roman" w:cs="Times New Roman"/>
          <w:b/>
          <w:bCs/>
          <w:sz w:val="20"/>
          <w:szCs w:val="24"/>
        </w:rPr>
      </w:pPr>
      <w:r w:rsidRPr="00062085">
        <w:rPr>
          <w:rFonts w:ascii="Times New Roman" w:hAnsi="Times New Roman" w:cs="Times New Roman"/>
          <w:b/>
          <w:sz w:val="20"/>
          <w:szCs w:val="24"/>
          <w:lang w:val="en-GB"/>
        </w:rPr>
        <w:lastRenderedPageBreak/>
        <w:t>Complexul de m</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suri pentru protejarea fructifica</w:t>
      </w:r>
      <w:r w:rsidRPr="00062085">
        <w:rPr>
          <w:rFonts w:ascii="Times New Roman" w:hAnsi="Times New Roman" w:cs="Times New Roman"/>
          <w:b/>
          <w:sz w:val="20"/>
          <w:szCs w:val="24"/>
          <w:lang w:val="en-GB"/>
        </w:rPr>
        <w:sym w:font="Times New Roman" w:char="0163"/>
      </w:r>
      <w:r w:rsidRPr="00062085">
        <w:rPr>
          <w:rFonts w:ascii="Times New Roman" w:hAnsi="Times New Roman" w:cs="Times New Roman"/>
          <w:b/>
          <w:sz w:val="20"/>
          <w:szCs w:val="24"/>
          <w:lang w:val="en-GB"/>
        </w:rPr>
        <w:t xml:space="preserve">iei pinului negru </w:t>
      </w:r>
      <w:r w:rsidRPr="00062085">
        <w:rPr>
          <w:rFonts w:ascii="Times New Roman" w:hAnsi="Times New Roman" w:cs="Times New Roman"/>
          <w:b/>
          <w:sz w:val="20"/>
          <w:szCs w:val="24"/>
          <w:lang w:val="en-GB"/>
        </w:rPr>
        <w:sym w:font="Times New Roman" w:char="015F"/>
      </w:r>
      <w:r w:rsidRPr="00062085">
        <w:rPr>
          <w:rFonts w:ascii="Times New Roman" w:hAnsi="Times New Roman" w:cs="Times New Roman"/>
          <w:b/>
          <w:sz w:val="20"/>
          <w:szCs w:val="24"/>
          <w:lang w:val="en-GB"/>
        </w:rPr>
        <w:t xml:space="preserve">i pinului silvestru </w:t>
      </w:r>
      <w:r w:rsidRPr="00062085">
        <w:rPr>
          <w:rFonts w:ascii="Times New Roman" w:hAnsi="Times New Roman" w:cs="Times New Roman"/>
          <w:b/>
          <w:sz w:val="20"/>
          <w:szCs w:val="24"/>
          <w:lang w:val="en-GB"/>
        </w:rPr>
        <w:sym w:font="Times New Roman" w:char="00EE"/>
      </w:r>
      <w:r w:rsidRPr="00062085">
        <w:rPr>
          <w:rFonts w:ascii="Times New Roman" w:hAnsi="Times New Roman" w:cs="Times New Roman"/>
          <w:b/>
          <w:sz w:val="20"/>
          <w:szCs w:val="24"/>
          <w:lang w:val="en-GB"/>
        </w:rPr>
        <w:t xml:space="preserve">n plantaje </w:t>
      </w:r>
      <w:r w:rsidRPr="00062085">
        <w:rPr>
          <w:rFonts w:ascii="Times New Roman" w:hAnsi="Times New Roman" w:cs="Times New Roman"/>
          <w:b/>
          <w:sz w:val="20"/>
          <w:szCs w:val="24"/>
          <w:lang w:val="en-GB"/>
        </w:rPr>
        <w:sym w:font="Times New Roman" w:char="00EE"/>
      </w:r>
      <w:r w:rsidRPr="00062085">
        <w:rPr>
          <w:rFonts w:ascii="Times New Roman" w:hAnsi="Times New Roman" w:cs="Times New Roman"/>
          <w:b/>
          <w:sz w:val="20"/>
          <w:szCs w:val="24"/>
          <w:lang w:val="en-GB"/>
        </w:rPr>
        <w:t>mpotriva principalilor d</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un</w:t>
      </w:r>
      <w:r w:rsidRPr="00062085">
        <w:rPr>
          <w:rFonts w:ascii="Times New Roman" w:hAnsi="Times New Roman" w:cs="Times New Roman"/>
          <w:b/>
          <w:sz w:val="20"/>
          <w:szCs w:val="24"/>
          <w:lang w:val="en-GB"/>
        </w:rPr>
        <w:sym w:font="Times New Roman" w:char="0103"/>
      </w:r>
      <w:r w:rsidRPr="00062085">
        <w:rPr>
          <w:rFonts w:ascii="Times New Roman" w:hAnsi="Times New Roman" w:cs="Times New Roman"/>
          <w:b/>
          <w:sz w:val="20"/>
          <w:szCs w:val="24"/>
          <w:lang w:val="en-GB"/>
        </w:rPr>
        <w:t>tori</w:t>
      </w:r>
      <w:r w:rsidRPr="00062085">
        <w:rPr>
          <w:rFonts w:ascii="Times New Roman" w:hAnsi="Times New Roman" w:cs="Times New Roman"/>
          <w:b/>
          <w:bCs/>
          <w:sz w:val="20"/>
          <w:szCs w:val="24"/>
        </w:rPr>
        <w:t xml:space="preserve"> </w:t>
      </w:r>
    </w:p>
    <w:p w14:paraId="1F2B15A4" w14:textId="77777777" w:rsidR="00A03CD3" w:rsidRPr="00062085" w:rsidRDefault="00A03CD3" w:rsidP="00A03CD3">
      <w:pPr>
        <w:spacing w:after="120"/>
        <w:jc w:val="right"/>
        <w:rPr>
          <w:rFonts w:ascii="Times New Roman" w:hAnsi="Times New Roman" w:cs="Times New Roman"/>
          <w:sz w:val="20"/>
          <w:szCs w:val="24"/>
          <w:lang w:val="en-GB"/>
        </w:rPr>
      </w:pPr>
      <w:r w:rsidRPr="00062085">
        <w:rPr>
          <w:rFonts w:ascii="Times New Roman" w:hAnsi="Times New Roman" w:cs="Times New Roman"/>
          <w:bCs/>
          <w:sz w:val="20"/>
          <w:szCs w:val="24"/>
        </w:rPr>
        <w:t xml:space="preserve">Tabelul </w:t>
      </w:r>
      <w:r>
        <w:rPr>
          <w:rFonts w:ascii="Times New Roman" w:hAnsi="Times New Roman" w:cs="Times New Roman"/>
          <w:bCs/>
          <w:sz w:val="20"/>
          <w:szCs w:val="24"/>
        </w:rPr>
        <w:t>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
        <w:gridCol w:w="2495"/>
        <w:gridCol w:w="2921"/>
        <w:gridCol w:w="3394"/>
        <w:gridCol w:w="5140"/>
      </w:tblGrid>
      <w:tr w:rsidR="00A03CD3" w:rsidRPr="00062085" w14:paraId="074BCD3E" w14:textId="77777777" w:rsidTr="00A03CD3">
        <w:trPr>
          <w:jc w:val="center"/>
        </w:trPr>
        <w:tc>
          <w:tcPr>
            <w:tcW w:w="191" w:type="pct"/>
          </w:tcPr>
          <w:p w14:paraId="52E9EA27"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Nr. crt.</w:t>
            </w:r>
          </w:p>
        </w:tc>
        <w:tc>
          <w:tcPr>
            <w:tcW w:w="860" w:type="pct"/>
          </w:tcPr>
          <w:p w14:paraId="72C8AF22"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Momentul aplic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rii 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surilor</w:t>
            </w:r>
          </w:p>
        </w:tc>
        <w:tc>
          <w:tcPr>
            <w:tcW w:w="1007" w:type="pct"/>
          </w:tcPr>
          <w:p w14:paraId="17F3AACF"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D</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un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torii comb</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tu</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w:t>
            </w:r>
          </w:p>
        </w:tc>
        <w:tc>
          <w:tcPr>
            <w:tcW w:w="1170" w:type="pct"/>
          </w:tcPr>
          <w:p w14:paraId="79EC799F" w14:textId="77777777" w:rsidR="00A03CD3" w:rsidRPr="00062085" w:rsidRDefault="00A03CD3" w:rsidP="00A03CD3">
            <w:pPr>
              <w:spacing w:after="0"/>
              <w:jc w:val="center"/>
              <w:rPr>
                <w:rFonts w:ascii="Times New Roman" w:hAnsi="Times New Roman" w:cs="Times New Roman"/>
                <w:sz w:val="20"/>
                <w:szCs w:val="20"/>
                <w:lang w:val="de-DE"/>
              </w:rPr>
            </w:pPr>
            <w:r w:rsidRPr="00062085">
              <w:rPr>
                <w:rFonts w:ascii="Times New Roman" w:hAnsi="Times New Roman" w:cs="Times New Roman"/>
                <w:sz w:val="20"/>
                <w:szCs w:val="20"/>
                <w:lang w:val="de-DE"/>
              </w:rPr>
              <w:t>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de-DE"/>
              </w:rPr>
              <w:t>suri silviculturale sau de alt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de-DE"/>
              </w:rPr>
              <w:t xml:space="preserve"> natur</w:t>
            </w:r>
            <w:r w:rsidRPr="00062085">
              <w:rPr>
                <w:rFonts w:ascii="Times New Roman" w:hAnsi="Times New Roman" w:cs="Times New Roman"/>
                <w:sz w:val="20"/>
                <w:szCs w:val="20"/>
                <w:lang w:val="en-GB"/>
              </w:rPr>
              <w:sym w:font="Times New Roman" w:char="0103"/>
            </w:r>
          </w:p>
        </w:tc>
        <w:tc>
          <w:tcPr>
            <w:tcW w:w="1772" w:type="pct"/>
          </w:tcPr>
          <w:p w14:paraId="0002D256"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Observa</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ii</w:t>
            </w:r>
          </w:p>
        </w:tc>
      </w:tr>
      <w:tr w:rsidR="00A03CD3" w:rsidRPr="00062085" w14:paraId="3217916C" w14:textId="77777777" w:rsidTr="00A03CD3">
        <w:trPr>
          <w:jc w:val="center"/>
        </w:trPr>
        <w:tc>
          <w:tcPr>
            <w:tcW w:w="191" w:type="pct"/>
          </w:tcPr>
          <w:p w14:paraId="020D6625"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1.</w:t>
            </w:r>
          </w:p>
        </w:tc>
        <w:tc>
          <w:tcPr>
            <w:tcW w:w="860" w:type="pct"/>
          </w:tcPr>
          <w:p w14:paraId="5714579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Sf</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r</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 xml:space="preserve">itul verii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toamna</w:t>
            </w:r>
          </w:p>
        </w:tc>
        <w:tc>
          <w:tcPr>
            <w:tcW w:w="1007" w:type="pct"/>
          </w:tcPr>
          <w:p w14:paraId="42719E9A"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Cydia conicolana</w:t>
            </w:r>
          </w:p>
          <w:p w14:paraId="1BDE4613"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Pissodes validirostris</w:t>
            </w:r>
          </w:p>
        </w:tc>
        <w:tc>
          <w:tcPr>
            <w:tcW w:w="1170" w:type="pct"/>
          </w:tcPr>
          <w:p w14:paraId="39330F5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ngerea tuturor conurilor deja 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zute pe sol, precum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 xml:space="preserve">i din arbori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valorificarea sau arderea lor.</w:t>
            </w:r>
          </w:p>
        </w:tc>
        <w:tc>
          <w:tcPr>
            <w:tcW w:w="1772" w:type="pct"/>
          </w:tcPr>
          <w:p w14:paraId="76E108B2"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În cazul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nd nu se justific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recoltarea pentru extragerea de semin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e, 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sura se va aplica spre sf</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r</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 xml:space="preserve">itul verii, pentru </w:t>
            </w:r>
            <w:proofErr w:type="gramStart"/>
            <w:r w:rsidRPr="00062085">
              <w:rPr>
                <w:rFonts w:ascii="Times New Roman" w:hAnsi="Times New Roman" w:cs="Times New Roman"/>
                <w:sz w:val="20"/>
                <w:szCs w:val="20"/>
                <w:lang w:val="en-GB"/>
              </w:rPr>
              <w:t>a</w:t>
            </w:r>
            <w:proofErr w:type="gramEnd"/>
            <w:r w:rsidRPr="00062085">
              <w:rPr>
                <w:rFonts w:ascii="Times New Roman" w:hAnsi="Times New Roman" w:cs="Times New Roman"/>
                <w:sz w:val="20"/>
                <w:szCs w:val="20"/>
                <w:lang w:val="en-GB"/>
              </w:rPr>
              <w:t xml:space="preserve"> evita 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r</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sirea conurilor de 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tre g</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 xml:space="preserve">ndacii tineri de </w:t>
            </w:r>
            <w:r w:rsidRPr="00062085">
              <w:rPr>
                <w:rFonts w:ascii="Times New Roman" w:hAnsi="Times New Roman" w:cs="Times New Roman"/>
                <w:i/>
                <w:sz w:val="20"/>
                <w:szCs w:val="20"/>
                <w:lang w:val="en-GB"/>
              </w:rPr>
              <w:t>Pissodes</w:t>
            </w:r>
            <w:r w:rsidRPr="00062085">
              <w:rPr>
                <w:rFonts w:ascii="Times New Roman" w:hAnsi="Times New Roman" w:cs="Times New Roman"/>
                <w:sz w:val="20"/>
                <w:szCs w:val="20"/>
                <w:lang w:val="en-GB"/>
              </w:rPr>
              <w:t>. Dac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aceast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specie nu este prezent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recoltarea se poate am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 xml:space="preserve">na chiar </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i p</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prim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vara urm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toare.</w:t>
            </w:r>
          </w:p>
        </w:tc>
      </w:tr>
      <w:tr w:rsidR="00A03CD3" w:rsidRPr="00062085" w14:paraId="2316ADBB" w14:textId="77777777" w:rsidTr="00A03CD3">
        <w:trPr>
          <w:jc w:val="center"/>
        </w:trPr>
        <w:tc>
          <w:tcPr>
            <w:tcW w:w="191" w:type="pct"/>
          </w:tcPr>
          <w:p w14:paraId="4D32A058"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2.</w:t>
            </w:r>
          </w:p>
        </w:tc>
        <w:tc>
          <w:tcPr>
            <w:tcW w:w="860" w:type="pct"/>
          </w:tcPr>
          <w:p w14:paraId="2A3E2E15"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Toamna sau prim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vara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 xml:space="preserve">nainte de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nflorirea pinilor</w:t>
            </w:r>
          </w:p>
        </w:tc>
        <w:tc>
          <w:tcPr>
            <w:tcW w:w="1007" w:type="pct"/>
          </w:tcPr>
          <w:p w14:paraId="2E7A9480"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Dioryctria spp.</w:t>
            </w:r>
          </w:p>
        </w:tc>
        <w:tc>
          <w:tcPr>
            <w:tcW w:w="1170" w:type="pct"/>
          </w:tcPr>
          <w:p w14:paraId="2F9FC72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Mobilizarea solului din zona de proiec</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ie a coroanelor arborilor.</w:t>
            </w:r>
          </w:p>
        </w:tc>
        <w:tc>
          <w:tcPr>
            <w:tcW w:w="1772" w:type="pct"/>
          </w:tcPr>
          <w:p w14:paraId="1FA8A034" w14:textId="77777777" w:rsidR="00A03CD3" w:rsidRPr="00062085" w:rsidRDefault="00A03CD3" w:rsidP="00A03CD3">
            <w:pPr>
              <w:spacing w:after="0"/>
              <w:jc w:val="center"/>
              <w:rPr>
                <w:rFonts w:ascii="Times New Roman" w:hAnsi="Times New Roman" w:cs="Times New Roman"/>
                <w:sz w:val="20"/>
                <w:szCs w:val="20"/>
                <w:lang w:val="en-GB"/>
              </w:rPr>
            </w:pPr>
          </w:p>
        </w:tc>
      </w:tr>
      <w:tr w:rsidR="00A03CD3" w:rsidRPr="00062085" w14:paraId="763EFBDB" w14:textId="77777777" w:rsidTr="00A03CD3">
        <w:trPr>
          <w:jc w:val="center"/>
        </w:trPr>
        <w:tc>
          <w:tcPr>
            <w:tcW w:w="191" w:type="pct"/>
          </w:tcPr>
          <w:p w14:paraId="3813934F"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3.</w:t>
            </w:r>
          </w:p>
        </w:tc>
        <w:tc>
          <w:tcPr>
            <w:tcW w:w="860" w:type="pct"/>
          </w:tcPr>
          <w:p w14:paraId="62071643"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Prim</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vara la reluarea cre</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 xml:space="preserve">terii conurilor aflate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al 2-lea an de dezvoltare</w:t>
            </w:r>
          </w:p>
        </w:tc>
        <w:tc>
          <w:tcPr>
            <w:tcW w:w="1007" w:type="pct"/>
          </w:tcPr>
          <w:p w14:paraId="44EDFD01"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Pissodes validirostris</w:t>
            </w:r>
          </w:p>
          <w:p w14:paraId="790FE215"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Cydia conicolana</w:t>
            </w:r>
          </w:p>
          <w:p w14:paraId="71612DD9"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Dioryctria abietella</w:t>
            </w:r>
          </w:p>
        </w:tc>
        <w:tc>
          <w:tcPr>
            <w:tcW w:w="1170" w:type="pct"/>
          </w:tcPr>
          <w:p w14:paraId="3828BF2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Implantare cartu</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e Acecaps, c</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te 1 la 10 cm din circumferin</w:t>
            </w:r>
            <w:r w:rsidRPr="00062085">
              <w:rPr>
                <w:rFonts w:ascii="Times New Roman" w:hAnsi="Times New Roman" w:cs="Times New Roman"/>
                <w:sz w:val="20"/>
                <w:szCs w:val="20"/>
                <w:lang w:val="en-GB"/>
              </w:rPr>
              <w:sym w:font="Times New Roman" w:char="0163"/>
            </w:r>
            <w:proofErr w:type="gramStart"/>
            <w:r w:rsidRPr="00062085">
              <w:rPr>
                <w:rFonts w:ascii="Times New Roman" w:hAnsi="Times New Roman" w:cs="Times New Roman"/>
                <w:sz w:val="20"/>
                <w:szCs w:val="20"/>
                <w:lang w:val="en-GB"/>
              </w:rPr>
              <w:t>a</w:t>
            </w:r>
            <w:proofErr w:type="gramEnd"/>
            <w:r w:rsidRPr="00062085">
              <w:rPr>
                <w:rFonts w:ascii="Times New Roman" w:hAnsi="Times New Roman" w:cs="Times New Roman"/>
                <w:sz w:val="20"/>
                <w:szCs w:val="20"/>
                <w:lang w:val="en-GB"/>
              </w:rPr>
              <w:t xml:space="preserve"> arborelui, dacă produsul va fi omologat.</w:t>
            </w:r>
          </w:p>
        </w:tc>
        <w:tc>
          <w:tcPr>
            <w:tcW w:w="1772" w:type="pct"/>
          </w:tcPr>
          <w:p w14:paraId="0E3A864D" w14:textId="77777777" w:rsidR="00A03CD3" w:rsidRPr="00062085" w:rsidRDefault="00A03CD3" w:rsidP="00A03CD3">
            <w:pPr>
              <w:spacing w:after="0"/>
              <w:jc w:val="center"/>
              <w:rPr>
                <w:rFonts w:ascii="Times New Roman" w:hAnsi="Times New Roman" w:cs="Times New Roman"/>
                <w:sz w:val="20"/>
                <w:szCs w:val="20"/>
                <w:lang w:val="en-GB"/>
              </w:rPr>
            </w:pPr>
          </w:p>
        </w:tc>
      </w:tr>
      <w:tr w:rsidR="00A03CD3" w:rsidRPr="00062085" w14:paraId="1F65AFAC" w14:textId="77777777" w:rsidTr="00A03CD3">
        <w:trPr>
          <w:jc w:val="center"/>
        </w:trPr>
        <w:tc>
          <w:tcPr>
            <w:tcW w:w="191" w:type="pct"/>
          </w:tcPr>
          <w:p w14:paraId="6950F020"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4.</w:t>
            </w:r>
          </w:p>
        </w:tc>
        <w:tc>
          <w:tcPr>
            <w:tcW w:w="860" w:type="pct"/>
          </w:tcPr>
          <w:p w14:paraId="6118E74C"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4-5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ni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reluarea cre</w:t>
            </w:r>
            <w:r w:rsidRPr="00062085">
              <w:rPr>
                <w:rFonts w:ascii="Times New Roman" w:hAnsi="Times New Roman" w:cs="Times New Roman"/>
                <w:sz w:val="20"/>
                <w:szCs w:val="20"/>
                <w:lang w:val="en-GB"/>
              </w:rPr>
              <w:sym w:font="Times New Roman" w:char="015F"/>
            </w:r>
            <w:r w:rsidRPr="00062085">
              <w:rPr>
                <w:rFonts w:ascii="Times New Roman" w:hAnsi="Times New Roman" w:cs="Times New Roman"/>
                <w:sz w:val="20"/>
                <w:szCs w:val="20"/>
                <w:lang w:val="en-GB"/>
              </w:rPr>
              <w:t xml:space="preserve">terii conurilor de pin, aflate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al 2-lea an de dezvoltare</w:t>
            </w:r>
          </w:p>
        </w:tc>
        <w:tc>
          <w:tcPr>
            <w:tcW w:w="1007" w:type="pct"/>
          </w:tcPr>
          <w:p w14:paraId="136E2920"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Pissodes validirostris</w:t>
            </w:r>
          </w:p>
        </w:tc>
        <w:tc>
          <w:tcPr>
            <w:tcW w:w="1170" w:type="pct"/>
          </w:tcPr>
          <w:p w14:paraId="042C744A"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3875EF2F"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Numai dac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nu s-au efectuat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 sistemic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w:t>
            </w:r>
          </w:p>
        </w:tc>
      </w:tr>
      <w:tr w:rsidR="00A03CD3" w:rsidRPr="00062085" w14:paraId="05E5CC8B" w14:textId="77777777" w:rsidTr="00A03CD3">
        <w:trPr>
          <w:jc w:val="center"/>
        </w:trPr>
        <w:tc>
          <w:tcPr>
            <w:tcW w:w="191" w:type="pct"/>
          </w:tcPr>
          <w:p w14:paraId="1B112BE8"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5.</w:t>
            </w:r>
          </w:p>
        </w:tc>
        <w:tc>
          <w:tcPr>
            <w:tcW w:w="860" w:type="pct"/>
          </w:tcPr>
          <w:p w14:paraId="7CCE35A0"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3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ni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tratamentul men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ionat la pct. 3</w:t>
            </w:r>
          </w:p>
        </w:tc>
        <w:tc>
          <w:tcPr>
            <w:tcW w:w="1007" w:type="pct"/>
          </w:tcPr>
          <w:p w14:paraId="0DEC2CDF"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Pissodes validirostris</w:t>
            </w:r>
          </w:p>
          <w:p w14:paraId="3882104C"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Cydia conicolana</w:t>
            </w:r>
          </w:p>
        </w:tc>
        <w:tc>
          <w:tcPr>
            <w:tcW w:w="1170" w:type="pct"/>
          </w:tcPr>
          <w:p w14:paraId="70B810AB"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606460E3"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Numai dac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nu s-au efectuat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 sistemic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w:t>
            </w:r>
          </w:p>
        </w:tc>
      </w:tr>
      <w:tr w:rsidR="00A03CD3" w:rsidRPr="00062085" w14:paraId="1CBDD3AD" w14:textId="77777777" w:rsidTr="00A03CD3">
        <w:trPr>
          <w:jc w:val="center"/>
        </w:trPr>
        <w:tc>
          <w:tcPr>
            <w:tcW w:w="191" w:type="pct"/>
          </w:tcPr>
          <w:p w14:paraId="5BE4AF6F"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6.</w:t>
            </w:r>
          </w:p>
        </w:tc>
        <w:tc>
          <w:tcPr>
            <w:tcW w:w="860" w:type="pct"/>
          </w:tcPr>
          <w:p w14:paraId="6F2B2557"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La 2 s</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pt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m</w:t>
            </w:r>
            <w:r w:rsidRPr="00062085">
              <w:rPr>
                <w:rFonts w:ascii="Times New Roman" w:hAnsi="Times New Roman" w:cs="Times New Roman"/>
                <w:sz w:val="20"/>
                <w:szCs w:val="20"/>
                <w:lang w:val="en-GB"/>
              </w:rPr>
              <w:sym w:font="Times New Roman" w:char="00E2"/>
            </w:r>
            <w:r w:rsidRPr="00062085">
              <w:rPr>
                <w:rFonts w:ascii="Times New Roman" w:hAnsi="Times New Roman" w:cs="Times New Roman"/>
                <w:sz w:val="20"/>
                <w:szCs w:val="20"/>
                <w:lang w:val="en-GB"/>
              </w:rPr>
              <w:t>ni dup</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tratamentul men</w:t>
            </w:r>
            <w:r w:rsidRPr="00062085">
              <w:rPr>
                <w:rFonts w:ascii="Times New Roman" w:hAnsi="Times New Roman" w:cs="Times New Roman"/>
                <w:sz w:val="20"/>
                <w:szCs w:val="20"/>
                <w:lang w:val="en-GB"/>
              </w:rPr>
              <w:sym w:font="Times New Roman" w:char="0163"/>
            </w:r>
            <w:r w:rsidRPr="00062085">
              <w:rPr>
                <w:rFonts w:ascii="Times New Roman" w:hAnsi="Times New Roman" w:cs="Times New Roman"/>
                <w:sz w:val="20"/>
                <w:szCs w:val="20"/>
                <w:lang w:val="en-GB"/>
              </w:rPr>
              <w:t>ionat la pct. 4.</w:t>
            </w:r>
          </w:p>
        </w:tc>
        <w:tc>
          <w:tcPr>
            <w:tcW w:w="1007" w:type="pct"/>
          </w:tcPr>
          <w:p w14:paraId="654469A6" w14:textId="77777777" w:rsidR="00A03CD3" w:rsidRPr="00062085" w:rsidRDefault="00A03CD3" w:rsidP="00A03CD3">
            <w:pPr>
              <w:spacing w:after="0"/>
              <w:jc w:val="center"/>
              <w:rPr>
                <w:rFonts w:ascii="Times New Roman" w:hAnsi="Times New Roman" w:cs="Times New Roman"/>
                <w:i/>
                <w:sz w:val="20"/>
                <w:szCs w:val="20"/>
                <w:lang w:val="en-GB"/>
              </w:rPr>
            </w:pPr>
            <w:r w:rsidRPr="00062085">
              <w:rPr>
                <w:rFonts w:ascii="Times New Roman" w:hAnsi="Times New Roman" w:cs="Times New Roman"/>
                <w:i/>
                <w:sz w:val="20"/>
                <w:szCs w:val="20"/>
                <w:lang w:val="en-GB"/>
              </w:rPr>
              <w:t>Cydia conicolana</w:t>
            </w:r>
          </w:p>
          <w:p w14:paraId="0C95E6A4"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i/>
                <w:sz w:val="20"/>
                <w:szCs w:val="20"/>
                <w:lang w:val="en-GB"/>
              </w:rPr>
              <w:t>Dioryctria spp.</w:t>
            </w:r>
          </w:p>
        </w:tc>
        <w:tc>
          <w:tcPr>
            <w:tcW w:w="1170" w:type="pct"/>
          </w:tcPr>
          <w:p w14:paraId="6DBDD32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Stropire cu emulsie de insecticid sistemic omologat, 5 l/arbore.</w:t>
            </w:r>
          </w:p>
        </w:tc>
        <w:tc>
          <w:tcPr>
            <w:tcW w:w="1772" w:type="pct"/>
          </w:tcPr>
          <w:p w14:paraId="265B6EFE" w14:textId="77777777" w:rsidR="00A03CD3" w:rsidRPr="00062085" w:rsidRDefault="00A03CD3" w:rsidP="00A03CD3">
            <w:pPr>
              <w:spacing w:after="0"/>
              <w:jc w:val="center"/>
              <w:rPr>
                <w:rFonts w:ascii="Times New Roman" w:hAnsi="Times New Roman" w:cs="Times New Roman"/>
                <w:sz w:val="20"/>
                <w:szCs w:val="20"/>
                <w:lang w:val="en-GB"/>
              </w:rPr>
            </w:pPr>
            <w:r w:rsidRPr="00062085">
              <w:rPr>
                <w:rFonts w:ascii="Times New Roman" w:hAnsi="Times New Roman" w:cs="Times New Roman"/>
                <w:sz w:val="20"/>
                <w:szCs w:val="20"/>
                <w:lang w:val="en-GB"/>
              </w:rPr>
              <w:t>Numai dac</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 nu s-au efectuat implant</w:t>
            </w:r>
            <w:r w:rsidRPr="00062085">
              <w:rPr>
                <w:rFonts w:ascii="Times New Roman" w:hAnsi="Times New Roman" w:cs="Times New Roman"/>
                <w:sz w:val="20"/>
                <w:szCs w:val="20"/>
                <w:lang w:val="en-GB"/>
              </w:rPr>
              <w:sym w:font="Times New Roman" w:char="0103"/>
            </w:r>
            <w:r w:rsidRPr="00062085">
              <w:rPr>
                <w:rFonts w:ascii="Times New Roman" w:hAnsi="Times New Roman" w:cs="Times New Roman"/>
                <w:sz w:val="20"/>
                <w:szCs w:val="20"/>
                <w:lang w:val="en-GB"/>
              </w:rPr>
              <w:t xml:space="preserve">ri de insecticid sistemic </w:t>
            </w:r>
            <w:r w:rsidRPr="00062085">
              <w:rPr>
                <w:rFonts w:ascii="Times New Roman" w:hAnsi="Times New Roman" w:cs="Times New Roman"/>
                <w:sz w:val="20"/>
                <w:szCs w:val="20"/>
                <w:lang w:val="en-GB"/>
              </w:rPr>
              <w:sym w:font="Times New Roman" w:char="00EE"/>
            </w:r>
            <w:r w:rsidRPr="00062085">
              <w:rPr>
                <w:rFonts w:ascii="Times New Roman" w:hAnsi="Times New Roman" w:cs="Times New Roman"/>
                <w:sz w:val="20"/>
                <w:szCs w:val="20"/>
                <w:lang w:val="en-GB"/>
              </w:rPr>
              <w:t>n trunchiurile arborilor.</w:t>
            </w:r>
          </w:p>
        </w:tc>
      </w:tr>
    </w:tbl>
    <w:p w14:paraId="396E5FAD" w14:textId="77777777" w:rsidR="0097283E" w:rsidRPr="0097283E" w:rsidRDefault="0097283E" w:rsidP="0097283E">
      <w:pPr>
        <w:overflowPunct w:val="0"/>
        <w:autoSpaceDE w:val="0"/>
        <w:autoSpaceDN w:val="0"/>
        <w:adjustRightInd w:val="0"/>
        <w:spacing w:after="0" w:line="240" w:lineRule="auto"/>
        <w:jc w:val="both"/>
        <w:textAlignment w:val="baseline"/>
        <w:rPr>
          <w:rFonts w:ascii="Times New Roman (ro)" w:eastAsia="Times New Roman" w:hAnsi="Times New Roman (ro)" w:cs="Times New Roman"/>
          <w:sz w:val="24"/>
          <w:szCs w:val="20"/>
          <w:lang w:val="en-GB" w:eastAsia="ro-RO"/>
        </w:rPr>
      </w:pPr>
    </w:p>
    <w:p w14:paraId="5A5942CB" w14:textId="77777777" w:rsidR="00E27E30" w:rsidRDefault="00E27E30"/>
    <w:p w14:paraId="2D644282" w14:textId="77777777" w:rsidR="0097283E" w:rsidRDefault="0097283E"/>
    <w:p w14:paraId="7A584A1E" w14:textId="77777777" w:rsidR="00A03CD3" w:rsidRDefault="00A03CD3"/>
    <w:p w14:paraId="28205963" w14:textId="77777777" w:rsidR="00A03CD3" w:rsidRDefault="00A03CD3"/>
    <w:p w14:paraId="7C11E16F" w14:textId="55ABC6B0" w:rsidR="00A03CD3" w:rsidRDefault="00A03CD3"/>
    <w:p w14:paraId="4C02584F" w14:textId="77777777" w:rsidR="00C14F7B" w:rsidRDefault="00C14F7B">
      <w:pPr>
        <w:sectPr w:rsidR="00C14F7B" w:rsidSect="0097283E">
          <w:pgSz w:w="16839" w:h="11907" w:orient="landscape" w:code="9"/>
          <w:pgMar w:top="1134" w:right="1134" w:bottom="1134" w:left="1418" w:header="720" w:footer="720" w:gutter="0"/>
          <w:cols w:space="720"/>
          <w:docGrid w:linePitch="360"/>
        </w:sectPr>
      </w:pPr>
    </w:p>
    <w:p w14:paraId="792D7D97" w14:textId="65E28667" w:rsidR="00A03CD3" w:rsidRDefault="00BA1BD4" w:rsidP="00D60324">
      <w:pPr>
        <w:jc w:val="center"/>
        <w:rPr>
          <w:rFonts w:ascii="Times New Roman" w:eastAsia="Calibri" w:hAnsi="Times New Roman" w:cs="Times New Roman"/>
          <w:b/>
          <w:sz w:val="20"/>
          <w:szCs w:val="24"/>
        </w:rPr>
      </w:pPr>
      <w:r>
        <w:rPr>
          <w:rFonts w:ascii="Times New Roman" w:eastAsia="Calibri" w:hAnsi="Times New Roman" w:cs="Times New Roman"/>
          <w:b/>
          <w:sz w:val="20"/>
          <w:szCs w:val="24"/>
        </w:rPr>
        <w:lastRenderedPageBreak/>
        <w:t>Complexul de m</w:t>
      </w:r>
      <w:r w:rsidR="00A03CD3">
        <w:rPr>
          <w:rFonts w:ascii="Times New Roman" w:eastAsia="Calibri" w:hAnsi="Times New Roman" w:cs="Times New Roman"/>
          <w:b/>
          <w:sz w:val="20"/>
          <w:szCs w:val="24"/>
          <w:lang w:val="ro-RO"/>
        </w:rPr>
        <w:t xml:space="preserve">ăsuri </w:t>
      </w:r>
      <w:r>
        <w:rPr>
          <w:rFonts w:ascii="Times New Roman" w:eastAsia="Calibri" w:hAnsi="Times New Roman" w:cs="Times New Roman"/>
          <w:b/>
          <w:sz w:val="20"/>
          <w:szCs w:val="24"/>
          <w:lang w:val="ro-RO"/>
        </w:rPr>
        <w:t>pentru</w:t>
      </w:r>
      <w:r w:rsidR="00A03CD3">
        <w:rPr>
          <w:rFonts w:ascii="Times New Roman" w:eastAsia="Calibri" w:hAnsi="Times New Roman" w:cs="Times New Roman"/>
          <w:b/>
          <w:sz w:val="20"/>
          <w:szCs w:val="24"/>
          <w:lang w:val="ro-RO"/>
        </w:rPr>
        <w:t xml:space="preserve"> </w:t>
      </w:r>
      <w:r w:rsidR="00A03CD3" w:rsidRPr="00A03CD3">
        <w:rPr>
          <w:rFonts w:ascii="Times New Roman" w:eastAsia="Calibri" w:hAnsi="Times New Roman" w:cs="Times New Roman"/>
          <w:b/>
          <w:sz w:val="20"/>
          <w:szCs w:val="24"/>
        </w:rPr>
        <w:t>protecți</w:t>
      </w:r>
      <w:r>
        <w:rPr>
          <w:rFonts w:ascii="Times New Roman" w:eastAsia="Calibri" w:hAnsi="Times New Roman" w:cs="Times New Roman"/>
          <w:b/>
          <w:sz w:val="20"/>
          <w:szCs w:val="24"/>
        </w:rPr>
        <w:t>a</w:t>
      </w:r>
      <w:r w:rsidR="00A03CD3" w:rsidRPr="00A03CD3">
        <w:rPr>
          <w:rFonts w:ascii="Times New Roman" w:eastAsia="Calibri" w:hAnsi="Times New Roman" w:cs="Times New Roman"/>
          <w:b/>
          <w:sz w:val="20"/>
          <w:szCs w:val="24"/>
        </w:rPr>
        <w:t xml:space="preserve"> integrat</w:t>
      </w:r>
      <w:r w:rsidR="00A03CD3">
        <w:rPr>
          <w:rFonts w:ascii="Times New Roman" w:eastAsia="Calibri" w:hAnsi="Times New Roman" w:cs="Times New Roman"/>
          <w:b/>
          <w:sz w:val="20"/>
          <w:szCs w:val="24"/>
        </w:rPr>
        <w:t>ă</w:t>
      </w:r>
      <w:r w:rsidR="00A03CD3" w:rsidRPr="00A03CD3">
        <w:rPr>
          <w:rFonts w:ascii="Times New Roman" w:eastAsia="Calibri" w:hAnsi="Times New Roman" w:cs="Times New Roman"/>
          <w:b/>
          <w:sz w:val="20"/>
          <w:szCs w:val="24"/>
        </w:rPr>
        <w:t xml:space="preserve"> și stimul</w:t>
      </w:r>
      <w:r w:rsidR="00D60324">
        <w:rPr>
          <w:rFonts w:ascii="Times New Roman" w:eastAsia="Calibri" w:hAnsi="Times New Roman" w:cs="Times New Roman"/>
          <w:b/>
          <w:sz w:val="20"/>
          <w:szCs w:val="24"/>
        </w:rPr>
        <w:t>area</w:t>
      </w:r>
      <w:r w:rsidR="00A03CD3" w:rsidRPr="00A03CD3">
        <w:rPr>
          <w:rFonts w:ascii="Times New Roman" w:eastAsia="Calibri" w:hAnsi="Times New Roman" w:cs="Times New Roman"/>
          <w:b/>
          <w:sz w:val="20"/>
          <w:szCs w:val="24"/>
        </w:rPr>
        <w:t xml:space="preserve"> producției de ghindă</w:t>
      </w:r>
    </w:p>
    <w:p w14:paraId="613804A9" w14:textId="77777777" w:rsidR="00D60324" w:rsidRDefault="00D60324" w:rsidP="00D60324">
      <w:pPr>
        <w:jc w:val="right"/>
        <w:rPr>
          <w:rFonts w:ascii="Times New Roman" w:eastAsia="Calibri" w:hAnsi="Times New Roman" w:cs="Times New Roman"/>
          <w:sz w:val="20"/>
          <w:szCs w:val="24"/>
        </w:rPr>
      </w:pPr>
      <w:r w:rsidRPr="00D60324">
        <w:rPr>
          <w:rFonts w:ascii="Times New Roman" w:eastAsia="Calibri" w:hAnsi="Times New Roman" w:cs="Times New Roman"/>
          <w:sz w:val="20"/>
          <w:szCs w:val="24"/>
        </w:rPr>
        <w:t>Tabelul 1</w:t>
      </w:r>
      <w:r>
        <w:rPr>
          <w:rFonts w:ascii="Times New Roman" w:eastAsia="Calibri" w:hAnsi="Times New Roman" w:cs="Times New Roman"/>
          <w:sz w:val="20"/>
          <w:szCs w:val="24"/>
        </w:rPr>
        <w:t>2</w:t>
      </w:r>
    </w:p>
    <w:p w14:paraId="52A79D65" w14:textId="77777777" w:rsidR="004E3931" w:rsidRPr="00D60324" w:rsidRDefault="004E3931" w:rsidP="004E3931">
      <w:pPr>
        <w:jc w:val="center"/>
      </w:pPr>
      <w:r w:rsidRPr="00600E36">
        <w:rPr>
          <w:rFonts w:ascii="Times New Roman" w:hAnsi="Times New Roman" w:cs="Times New Roman"/>
          <w:noProof/>
          <w:sz w:val="24"/>
          <w:szCs w:val="24"/>
        </w:rPr>
        <w:drawing>
          <wp:inline distT="0" distB="0" distL="0" distR="0" wp14:anchorId="034E0130" wp14:editId="597FC9EE">
            <wp:extent cx="5689274" cy="8475260"/>
            <wp:effectExtent l="0" t="0" r="6985" b="254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25453" cy="8529155"/>
                    </a:xfrm>
                    <a:prstGeom prst="rect">
                      <a:avLst/>
                    </a:prstGeom>
                    <a:noFill/>
                  </pic:spPr>
                </pic:pic>
              </a:graphicData>
            </a:graphic>
          </wp:inline>
        </w:drawing>
      </w:r>
    </w:p>
    <w:sectPr w:rsidR="004E3931" w:rsidRPr="00D60324" w:rsidSect="00C14F7B">
      <w:pgSz w:w="11907" w:h="16839" w:code="9"/>
      <w:pgMar w:top="1134" w:right="1134" w:bottom="1418"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ro)">
    <w:altName w:val="Times New Roman"/>
    <w:charset w:val="00"/>
    <w:family w:val="roman"/>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6540A"/>
    <w:multiLevelType w:val="hybridMultilevel"/>
    <w:tmpl w:val="7B028100"/>
    <w:lvl w:ilvl="0" w:tplc="08090001">
      <w:start w:val="1"/>
      <w:numFmt w:val="bullet"/>
      <w:lvlText w:val=""/>
      <w:lvlJc w:val="left"/>
      <w:pPr>
        <w:tabs>
          <w:tab w:val="num" w:pos="1620"/>
        </w:tabs>
        <w:ind w:left="1620" w:hanging="360"/>
      </w:pPr>
      <w:rPr>
        <w:rFonts w:ascii="Symbol" w:hAnsi="Symbol" w:hint="default"/>
      </w:rPr>
    </w:lvl>
    <w:lvl w:ilvl="1" w:tplc="08090003">
      <w:start w:val="1"/>
      <w:numFmt w:val="bullet"/>
      <w:lvlText w:val="o"/>
      <w:lvlJc w:val="left"/>
      <w:pPr>
        <w:tabs>
          <w:tab w:val="num" w:pos="2340"/>
        </w:tabs>
        <w:ind w:left="2340" w:hanging="360"/>
      </w:pPr>
      <w:rPr>
        <w:rFonts w:ascii="Courier New" w:hAnsi="Courier New" w:cs="Courier New" w:hint="default"/>
      </w:rPr>
    </w:lvl>
    <w:lvl w:ilvl="2" w:tplc="08090005" w:tentative="1">
      <w:start w:val="1"/>
      <w:numFmt w:val="bullet"/>
      <w:lvlText w:val=""/>
      <w:lvlJc w:val="left"/>
      <w:pPr>
        <w:tabs>
          <w:tab w:val="num" w:pos="3060"/>
        </w:tabs>
        <w:ind w:left="3060" w:hanging="360"/>
      </w:pPr>
      <w:rPr>
        <w:rFonts w:ascii="Wingdings" w:hAnsi="Wingdings" w:hint="default"/>
      </w:rPr>
    </w:lvl>
    <w:lvl w:ilvl="3" w:tplc="08090001" w:tentative="1">
      <w:start w:val="1"/>
      <w:numFmt w:val="bullet"/>
      <w:lvlText w:val=""/>
      <w:lvlJc w:val="left"/>
      <w:pPr>
        <w:tabs>
          <w:tab w:val="num" w:pos="3780"/>
        </w:tabs>
        <w:ind w:left="3780" w:hanging="360"/>
      </w:pPr>
      <w:rPr>
        <w:rFonts w:ascii="Symbol" w:hAnsi="Symbol" w:hint="default"/>
      </w:rPr>
    </w:lvl>
    <w:lvl w:ilvl="4" w:tplc="08090003" w:tentative="1">
      <w:start w:val="1"/>
      <w:numFmt w:val="bullet"/>
      <w:lvlText w:val="o"/>
      <w:lvlJc w:val="left"/>
      <w:pPr>
        <w:tabs>
          <w:tab w:val="num" w:pos="4500"/>
        </w:tabs>
        <w:ind w:left="4500" w:hanging="360"/>
      </w:pPr>
      <w:rPr>
        <w:rFonts w:ascii="Courier New" w:hAnsi="Courier New" w:cs="Courier New" w:hint="default"/>
      </w:rPr>
    </w:lvl>
    <w:lvl w:ilvl="5" w:tplc="08090005" w:tentative="1">
      <w:start w:val="1"/>
      <w:numFmt w:val="bullet"/>
      <w:lvlText w:val=""/>
      <w:lvlJc w:val="left"/>
      <w:pPr>
        <w:tabs>
          <w:tab w:val="num" w:pos="5220"/>
        </w:tabs>
        <w:ind w:left="5220" w:hanging="360"/>
      </w:pPr>
      <w:rPr>
        <w:rFonts w:ascii="Wingdings" w:hAnsi="Wingdings" w:hint="default"/>
      </w:rPr>
    </w:lvl>
    <w:lvl w:ilvl="6" w:tplc="08090001" w:tentative="1">
      <w:start w:val="1"/>
      <w:numFmt w:val="bullet"/>
      <w:lvlText w:val=""/>
      <w:lvlJc w:val="left"/>
      <w:pPr>
        <w:tabs>
          <w:tab w:val="num" w:pos="5940"/>
        </w:tabs>
        <w:ind w:left="5940" w:hanging="360"/>
      </w:pPr>
      <w:rPr>
        <w:rFonts w:ascii="Symbol" w:hAnsi="Symbol" w:hint="default"/>
      </w:rPr>
    </w:lvl>
    <w:lvl w:ilvl="7" w:tplc="08090003" w:tentative="1">
      <w:start w:val="1"/>
      <w:numFmt w:val="bullet"/>
      <w:lvlText w:val="o"/>
      <w:lvlJc w:val="left"/>
      <w:pPr>
        <w:tabs>
          <w:tab w:val="num" w:pos="6660"/>
        </w:tabs>
        <w:ind w:left="6660" w:hanging="360"/>
      </w:pPr>
      <w:rPr>
        <w:rFonts w:ascii="Courier New" w:hAnsi="Courier New" w:cs="Courier New" w:hint="default"/>
      </w:rPr>
    </w:lvl>
    <w:lvl w:ilvl="8" w:tplc="08090005" w:tentative="1">
      <w:start w:val="1"/>
      <w:numFmt w:val="bullet"/>
      <w:lvlText w:val=""/>
      <w:lvlJc w:val="left"/>
      <w:pPr>
        <w:tabs>
          <w:tab w:val="num" w:pos="7380"/>
        </w:tabs>
        <w:ind w:left="7380" w:hanging="360"/>
      </w:pPr>
      <w:rPr>
        <w:rFonts w:ascii="Wingdings" w:hAnsi="Wingdings" w:hint="default"/>
      </w:rPr>
    </w:lvl>
  </w:abstractNum>
  <w:abstractNum w:abstractNumId="1">
    <w:nsid w:val="06A227B7"/>
    <w:multiLevelType w:val="hybridMultilevel"/>
    <w:tmpl w:val="0B7E4B8C"/>
    <w:lvl w:ilvl="0" w:tplc="200856A2">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84B53E9"/>
    <w:multiLevelType w:val="hybridMultilevel"/>
    <w:tmpl w:val="16FE7082"/>
    <w:lvl w:ilvl="0" w:tplc="200856A2">
      <w:numFmt w:val="bullet"/>
      <w:lvlText w:val="-"/>
      <w:lvlJc w:val="left"/>
      <w:pPr>
        <w:ind w:left="720" w:hanging="360"/>
      </w:pPr>
      <w:rPr>
        <w:rFonts w:ascii="Calibri" w:eastAsiaTheme="minorHAnsi" w:hAnsi="Calibri" w:cs="Calibri" w:hint="default"/>
      </w:rPr>
    </w:lvl>
    <w:lvl w:ilvl="1" w:tplc="200856A2">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9831B37"/>
    <w:multiLevelType w:val="hybridMultilevel"/>
    <w:tmpl w:val="BDD2CFA6"/>
    <w:lvl w:ilvl="0" w:tplc="200856A2">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nsid w:val="3C803448"/>
    <w:multiLevelType w:val="hybridMultilevel"/>
    <w:tmpl w:val="7EC26884"/>
    <w:lvl w:ilvl="0" w:tplc="3D5A1EA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3CC3350A"/>
    <w:multiLevelType w:val="hybridMultilevel"/>
    <w:tmpl w:val="EB5A8726"/>
    <w:lvl w:ilvl="0" w:tplc="200856A2">
      <w:numFmt w:val="bullet"/>
      <w:lvlText w:val="-"/>
      <w:lvlJc w:val="left"/>
      <w:pPr>
        <w:ind w:left="1146" w:hanging="360"/>
      </w:pPr>
      <w:rPr>
        <w:rFonts w:ascii="Calibri" w:eastAsiaTheme="minorHAnsi" w:hAnsi="Calibri" w:cs="Calibri"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nsid w:val="3D0E0519"/>
    <w:multiLevelType w:val="hybridMultilevel"/>
    <w:tmpl w:val="716474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42E63B33"/>
    <w:multiLevelType w:val="hybridMultilevel"/>
    <w:tmpl w:val="9B966E1A"/>
    <w:lvl w:ilvl="0" w:tplc="ED76825C">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nsid w:val="514B02DE"/>
    <w:multiLevelType w:val="hybridMultilevel"/>
    <w:tmpl w:val="EFB21FC6"/>
    <w:lvl w:ilvl="0" w:tplc="200856A2">
      <w:numFmt w:val="bullet"/>
      <w:lvlText w:val="-"/>
      <w:lvlJc w:val="left"/>
      <w:pPr>
        <w:tabs>
          <w:tab w:val="num" w:pos="1620"/>
        </w:tabs>
        <w:ind w:left="1620" w:hanging="360"/>
      </w:pPr>
      <w:rPr>
        <w:rFonts w:ascii="Calibri" w:eastAsiaTheme="minorHAnsi" w:hAnsi="Calibri" w:cs="Calibri" w:hint="default"/>
      </w:rPr>
    </w:lvl>
    <w:lvl w:ilvl="1" w:tplc="7BFE259E">
      <w:start w:val="1"/>
      <w:numFmt w:val="bullet"/>
      <w:lvlText w:val=""/>
      <w:lvlJc w:val="left"/>
      <w:pPr>
        <w:tabs>
          <w:tab w:val="num" w:pos="2340"/>
        </w:tabs>
        <w:ind w:left="2340" w:hanging="360"/>
      </w:pPr>
      <w:rPr>
        <w:rFonts w:ascii="Symbol" w:hAnsi="Symbol" w:hint="default"/>
        <w:color w:val="auto"/>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9">
    <w:nsid w:val="5BD834F7"/>
    <w:multiLevelType w:val="hybridMultilevel"/>
    <w:tmpl w:val="F3409CEA"/>
    <w:lvl w:ilvl="0" w:tplc="0809000B">
      <w:start w:val="1"/>
      <w:numFmt w:val="bullet"/>
      <w:lvlText w:val=""/>
      <w:lvlJc w:val="left"/>
      <w:pPr>
        <w:tabs>
          <w:tab w:val="num" w:pos="1620"/>
        </w:tabs>
        <w:ind w:left="1620" w:hanging="360"/>
      </w:pPr>
      <w:rPr>
        <w:rFonts w:ascii="Wingdings" w:hAnsi="Wingdings" w:hint="default"/>
      </w:rPr>
    </w:lvl>
    <w:lvl w:ilvl="1" w:tplc="7BFE259E">
      <w:start w:val="1"/>
      <w:numFmt w:val="bullet"/>
      <w:lvlText w:val=""/>
      <w:lvlJc w:val="left"/>
      <w:pPr>
        <w:tabs>
          <w:tab w:val="num" w:pos="2340"/>
        </w:tabs>
        <w:ind w:left="2340" w:hanging="360"/>
      </w:pPr>
      <w:rPr>
        <w:rFonts w:ascii="Symbol" w:hAnsi="Symbol" w:hint="default"/>
        <w:color w:val="auto"/>
      </w:rPr>
    </w:lvl>
    <w:lvl w:ilvl="2" w:tplc="08090005">
      <w:start w:val="1"/>
      <w:numFmt w:val="bullet"/>
      <w:lvlText w:val=""/>
      <w:lvlJc w:val="left"/>
      <w:pPr>
        <w:tabs>
          <w:tab w:val="num" w:pos="3060"/>
        </w:tabs>
        <w:ind w:left="3060" w:hanging="360"/>
      </w:pPr>
      <w:rPr>
        <w:rFonts w:ascii="Wingdings" w:hAnsi="Wingdings" w:hint="default"/>
      </w:rPr>
    </w:lvl>
    <w:lvl w:ilvl="3" w:tplc="08090001" w:tentative="1">
      <w:start w:val="1"/>
      <w:numFmt w:val="bullet"/>
      <w:lvlText w:val=""/>
      <w:lvlJc w:val="left"/>
      <w:pPr>
        <w:tabs>
          <w:tab w:val="num" w:pos="3780"/>
        </w:tabs>
        <w:ind w:left="3780" w:hanging="360"/>
      </w:pPr>
      <w:rPr>
        <w:rFonts w:ascii="Symbol" w:hAnsi="Symbol" w:hint="default"/>
      </w:rPr>
    </w:lvl>
    <w:lvl w:ilvl="4" w:tplc="08090003" w:tentative="1">
      <w:start w:val="1"/>
      <w:numFmt w:val="bullet"/>
      <w:lvlText w:val="o"/>
      <w:lvlJc w:val="left"/>
      <w:pPr>
        <w:tabs>
          <w:tab w:val="num" w:pos="4500"/>
        </w:tabs>
        <w:ind w:left="4500" w:hanging="360"/>
      </w:pPr>
      <w:rPr>
        <w:rFonts w:ascii="Courier New" w:hAnsi="Courier New" w:cs="Courier New" w:hint="default"/>
      </w:rPr>
    </w:lvl>
    <w:lvl w:ilvl="5" w:tplc="08090005" w:tentative="1">
      <w:start w:val="1"/>
      <w:numFmt w:val="bullet"/>
      <w:lvlText w:val=""/>
      <w:lvlJc w:val="left"/>
      <w:pPr>
        <w:tabs>
          <w:tab w:val="num" w:pos="5220"/>
        </w:tabs>
        <w:ind w:left="5220" w:hanging="360"/>
      </w:pPr>
      <w:rPr>
        <w:rFonts w:ascii="Wingdings" w:hAnsi="Wingdings" w:hint="default"/>
      </w:rPr>
    </w:lvl>
    <w:lvl w:ilvl="6" w:tplc="08090001" w:tentative="1">
      <w:start w:val="1"/>
      <w:numFmt w:val="bullet"/>
      <w:lvlText w:val=""/>
      <w:lvlJc w:val="left"/>
      <w:pPr>
        <w:tabs>
          <w:tab w:val="num" w:pos="5940"/>
        </w:tabs>
        <w:ind w:left="5940" w:hanging="360"/>
      </w:pPr>
      <w:rPr>
        <w:rFonts w:ascii="Symbol" w:hAnsi="Symbol" w:hint="default"/>
      </w:rPr>
    </w:lvl>
    <w:lvl w:ilvl="7" w:tplc="08090003" w:tentative="1">
      <w:start w:val="1"/>
      <w:numFmt w:val="bullet"/>
      <w:lvlText w:val="o"/>
      <w:lvlJc w:val="left"/>
      <w:pPr>
        <w:tabs>
          <w:tab w:val="num" w:pos="6660"/>
        </w:tabs>
        <w:ind w:left="6660" w:hanging="360"/>
      </w:pPr>
      <w:rPr>
        <w:rFonts w:ascii="Courier New" w:hAnsi="Courier New" w:cs="Courier New" w:hint="default"/>
      </w:rPr>
    </w:lvl>
    <w:lvl w:ilvl="8" w:tplc="08090005" w:tentative="1">
      <w:start w:val="1"/>
      <w:numFmt w:val="bullet"/>
      <w:lvlText w:val=""/>
      <w:lvlJc w:val="left"/>
      <w:pPr>
        <w:tabs>
          <w:tab w:val="num" w:pos="7380"/>
        </w:tabs>
        <w:ind w:left="7380" w:hanging="360"/>
      </w:pPr>
      <w:rPr>
        <w:rFonts w:ascii="Wingdings" w:hAnsi="Wingdings" w:hint="default"/>
      </w:rPr>
    </w:lvl>
  </w:abstractNum>
  <w:abstractNum w:abstractNumId="10">
    <w:nsid w:val="5F102107"/>
    <w:multiLevelType w:val="hybridMultilevel"/>
    <w:tmpl w:val="9DECDA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67531A71"/>
    <w:multiLevelType w:val="hybridMultilevel"/>
    <w:tmpl w:val="FDAEC996"/>
    <w:lvl w:ilvl="0" w:tplc="200856A2">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4"/>
  </w:num>
  <w:num w:numId="3">
    <w:abstractNumId w:val="8"/>
  </w:num>
  <w:num w:numId="4">
    <w:abstractNumId w:val="9"/>
  </w:num>
  <w:num w:numId="5">
    <w:abstractNumId w:val="0"/>
  </w:num>
  <w:num w:numId="6">
    <w:abstractNumId w:val="3"/>
  </w:num>
  <w:num w:numId="7">
    <w:abstractNumId w:val="7"/>
  </w:num>
  <w:num w:numId="8">
    <w:abstractNumId w:val="2"/>
  </w:num>
  <w:num w:numId="9">
    <w:abstractNumId w:val="5"/>
  </w:num>
  <w:num w:numId="10">
    <w:abstractNumId w:val="11"/>
  </w:num>
  <w:num w:numId="11">
    <w:abstractNumId w:val="10"/>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AD8"/>
    <w:rsid w:val="000770D4"/>
    <w:rsid w:val="004B0B23"/>
    <w:rsid w:val="004D16E8"/>
    <w:rsid w:val="004E3931"/>
    <w:rsid w:val="005E339D"/>
    <w:rsid w:val="008A2836"/>
    <w:rsid w:val="0097283E"/>
    <w:rsid w:val="00977ABC"/>
    <w:rsid w:val="00A03CD3"/>
    <w:rsid w:val="00A043AA"/>
    <w:rsid w:val="00A421B4"/>
    <w:rsid w:val="00BA1BD4"/>
    <w:rsid w:val="00C14F7B"/>
    <w:rsid w:val="00C24E68"/>
    <w:rsid w:val="00C321F6"/>
    <w:rsid w:val="00CE06EE"/>
    <w:rsid w:val="00D26E42"/>
    <w:rsid w:val="00D44AD8"/>
    <w:rsid w:val="00D60324"/>
    <w:rsid w:val="00E27E30"/>
    <w:rsid w:val="00E32F73"/>
    <w:rsid w:val="00EF3079"/>
    <w:rsid w:val="00F11EEB"/>
    <w:rsid w:val="00F55964"/>
    <w:rsid w:val="00F803B8"/>
    <w:rsid w:val="00FB10EF"/>
    <w:rsid w:val="00FE3D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D382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7283E"/>
    <w:pPr>
      <w:keepNext/>
      <w:overflowPunct w:val="0"/>
      <w:autoSpaceDE w:val="0"/>
      <w:autoSpaceDN w:val="0"/>
      <w:adjustRightInd w:val="0"/>
      <w:spacing w:after="0" w:line="240" w:lineRule="auto"/>
      <w:textAlignment w:val="baseline"/>
      <w:outlineLvl w:val="0"/>
    </w:pPr>
    <w:rPr>
      <w:rFonts w:ascii="Times New Roman (ro)" w:eastAsia="Times New Roman" w:hAnsi="Times New Roman (ro)" w:cs="Times New Roman"/>
      <w:i/>
      <w:sz w:val="24"/>
      <w:szCs w:val="20"/>
      <w:lang w:eastAsia="ro-RO"/>
    </w:rPr>
  </w:style>
  <w:style w:type="paragraph" w:styleId="Heading2">
    <w:name w:val="heading 2"/>
    <w:basedOn w:val="Normal"/>
    <w:next w:val="Normal"/>
    <w:link w:val="Heading2Char"/>
    <w:qFormat/>
    <w:rsid w:val="0097283E"/>
    <w:pPr>
      <w:keepNext/>
      <w:overflowPunct w:val="0"/>
      <w:autoSpaceDE w:val="0"/>
      <w:autoSpaceDN w:val="0"/>
      <w:adjustRightInd w:val="0"/>
      <w:spacing w:after="0" w:line="240" w:lineRule="auto"/>
      <w:ind w:firstLine="720"/>
      <w:textAlignment w:val="baseline"/>
      <w:outlineLvl w:val="1"/>
    </w:pPr>
    <w:rPr>
      <w:rFonts w:ascii="Times New Roman (ro)" w:eastAsia="Times New Roman" w:hAnsi="Times New Roman (ro)" w:cs="Times New Roman"/>
      <w:b/>
      <w:sz w:val="24"/>
      <w:szCs w:val="20"/>
      <w:lang w:val="ro-RO" w:eastAsia="ro-RO"/>
    </w:rPr>
  </w:style>
  <w:style w:type="paragraph" w:styleId="Heading3">
    <w:name w:val="heading 3"/>
    <w:basedOn w:val="Normal"/>
    <w:next w:val="Normal"/>
    <w:link w:val="Heading3Char"/>
    <w:qFormat/>
    <w:rsid w:val="0097283E"/>
    <w:pPr>
      <w:keepNext/>
      <w:overflowPunct w:val="0"/>
      <w:autoSpaceDE w:val="0"/>
      <w:autoSpaceDN w:val="0"/>
      <w:adjustRightInd w:val="0"/>
      <w:spacing w:after="0" w:line="240" w:lineRule="auto"/>
      <w:jc w:val="center"/>
      <w:textAlignment w:val="baseline"/>
      <w:outlineLvl w:val="2"/>
    </w:pPr>
    <w:rPr>
      <w:rFonts w:ascii="Times New Roman" w:eastAsia="Times New Roman" w:hAnsi="Times New Roman" w:cs="Times New Roman"/>
      <w:i/>
      <w:sz w:val="20"/>
      <w:szCs w:val="20"/>
      <w:lang w:val="ro-RO"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7283E"/>
    <w:rPr>
      <w:rFonts w:ascii="Times New Roman (ro)" w:eastAsia="Times New Roman" w:hAnsi="Times New Roman (ro)" w:cs="Times New Roman"/>
      <w:i/>
      <w:sz w:val="24"/>
      <w:szCs w:val="20"/>
      <w:lang w:eastAsia="ro-RO"/>
    </w:rPr>
  </w:style>
  <w:style w:type="character" w:customStyle="1" w:styleId="Heading2Char">
    <w:name w:val="Heading 2 Char"/>
    <w:basedOn w:val="DefaultParagraphFont"/>
    <w:link w:val="Heading2"/>
    <w:rsid w:val="0097283E"/>
    <w:rPr>
      <w:rFonts w:ascii="Times New Roman (ro)" w:eastAsia="Times New Roman" w:hAnsi="Times New Roman (ro)" w:cs="Times New Roman"/>
      <w:b/>
      <w:sz w:val="24"/>
      <w:szCs w:val="20"/>
      <w:lang w:val="ro-RO" w:eastAsia="ro-RO"/>
    </w:rPr>
  </w:style>
  <w:style w:type="character" w:customStyle="1" w:styleId="Heading3Char">
    <w:name w:val="Heading 3 Char"/>
    <w:basedOn w:val="DefaultParagraphFont"/>
    <w:link w:val="Heading3"/>
    <w:rsid w:val="0097283E"/>
    <w:rPr>
      <w:rFonts w:ascii="Times New Roman" w:eastAsia="Times New Roman" w:hAnsi="Times New Roman" w:cs="Times New Roman"/>
      <w:i/>
      <w:sz w:val="20"/>
      <w:szCs w:val="20"/>
      <w:lang w:val="ro-RO" w:eastAsia="ro-RO"/>
    </w:rPr>
  </w:style>
  <w:style w:type="numbering" w:customStyle="1" w:styleId="NoList1">
    <w:name w:val="No List1"/>
    <w:next w:val="NoList"/>
    <w:uiPriority w:val="99"/>
    <w:semiHidden/>
    <w:unhideWhenUsed/>
    <w:rsid w:val="0097283E"/>
  </w:style>
  <w:style w:type="character" w:styleId="CommentReference">
    <w:name w:val="annotation reference"/>
    <w:basedOn w:val="DefaultParagraphFont"/>
    <w:semiHidden/>
    <w:rsid w:val="0097283E"/>
    <w:rPr>
      <w:sz w:val="16"/>
    </w:rPr>
  </w:style>
  <w:style w:type="character" w:styleId="PageNumber">
    <w:name w:val="page number"/>
    <w:basedOn w:val="DefaultParagraphFont"/>
    <w:semiHidden/>
    <w:rsid w:val="0097283E"/>
  </w:style>
  <w:style w:type="paragraph" w:styleId="BodyText2">
    <w:name w:val="Body Text 2"/>
    <w:basedOn w:val="Normal"/>
    <w:link w:val="BodyText2Char"/>
    <w:rsid w:val="0097283E"/>
    <w:pPr>
      <w:overflowPunct w:val="0"/>
      <w:autoSpaceDE w:val="0"/>
      <w:autoSpaceDN w:val="0"/>
      <w:adjustRightInd w:val="0"/>
      <w:spacing w:after="0" w:line="240" w:lineRule="auto"/>
      <w:ind w:firstLine="720"/>
      <w:textAlignment w:val="baseline"/>
    </w:pPr>
    <w:rPr>
      <w:rFonts w:ascii="Times New Roman (ro)" w:eastAsia="Times New Roman" w:hAnsi="Times New Roman (ro)" w:cs="Times New Roman"/>
      <w:sz w:val="24"/>
      <w:szCs w:val="20"/>
      <w:lang w:val="ro-RO" w:eastAsia="ro-RO"/>
    </w:rPr>
  </w:style>
  <w:style w:type="character" w:customStyle="1" w:styleId="BodyText2Char">
    <w:name w:val="Body Text 2 Char"/>
    <w:basedOn w:val="DefaultParagraphFont"/>
    <w:link w:val="BodyText2"/>
    <w:rsid w:val="0097283E"/>
    <w:rPr>
      <w:rFonts w:ascii="Times New Roman (ro)" w:eastAsia="Times New Roman" w:hAnsi="Times New Roman (ro)" w:cs="Times New Roman"/>
      <w:sz w:val="24"/>
      <w:szCs w:val="20"/>
      <w:lang w:val="ro-RO" w:eastAsia="ro-RO"/>
    </w:rPr>
  </w:style>
  <w:style w:type="paragraph" w:styleId="BodyTextIndent2">
    <w:name w:val="Body Text Indent 2"/>
    <w:basedOn w:val="Normal"/>
    <w:link w:val="BodyTextIndent2Char"/>
    <w:rsid w:val="0097283E"/>
    <w:pPr>
      <w:overflowPunct w:val="0"/>
      <w:autoSpaceDE w:val="0"/>
      <w:autoSpaceDN w:val="0"/>
      <w:adjustRightInd w:val="0"/>
      <w:spacing w:after="0" w:line="240" w:lineRule="auto"/>
      <w:ind w:firstLine="720"/>
      <w:jc w:val="both"/>
      <w:textAlignment w:val="baseline"/>
    </w:pPr>
    <w:rPr>
      <w:rFonts w:ascii="Times New Roman (ro)" w:eastAsia="Times New Roman" w:hAnsi="Times New Roman (ro)" w:cs="Times New Roman"/>
      <w:sz w:val="24"/>
      <w:szCs w:val="20"/>
      <w:lang w:val="ro-RO" w:eastAsia="ro-RO"/>
    </w:rPr>
  </w:style>
  <w:style w:type="character" w:customStyle="1" w:styleId="BodyTextIndent2Char">
    <w:name w:val="Body Text Indent 2 Char"/>
    <w:basedOn w:val="DefaultParagraphFont"/>
    <w:link w:val="BodyTextIndent2"/>
    <w:rsid w:val="0097283E"/>
    <w:rPr>
      <w:rFonts w:ascii="Times New Roman (ro)" w:eastAsia="Times New Roman" w:hAnsi="Times New Roman (ro)" w:cs="Times New Roman"/>
      <w:sz w:val="24"/>
      <w:szCs w:val="20"/>
      <w:lang w:val="ro-RO" w:eastAsia="ro-RO"/>
    </w:rPr>
  </w:style>
  <w:style w:type="paragraph" w:styleId="BodyText">
    <w:name w:val="Body Text"/>
    <w:basedOn w:val="Normal"/>
    <w:link w:val="BodyTextChar"/>
    <w:uiPriority w:val="99"/>
    <w:semiHidden/>
    <w:rsid w:val="0097283E"/>
    <w:pPr>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eastAsia="ro-RO"/>
    </w:rPr>
  </w:style>
  <w:style w:type="character" w:customStyle="1" w:styleId="BodyTextChar">
    <w:name w:val="Body Text Char"/>
    <w:basedOn w:val="DefaultParagraphFont"/>
    <w:link w:val="BodyText"/>
    <w:uiPriority w:val="99"/>
    <w:semiHidden/>
    <w:rsid w:val="0097283E"/>
    <w:rPr>
      <w:rFonts w:ascii="Times New Roman (ro)" w:eastAsia="Times New Roman" w:hAnsi="Times New Roman (ro)" w:cs="Times New Roman"/>
      <w:sz w:val="24"/>
      <w:szCs w:val="20"/>
      <w:lang w:eastAsia="ro-RO"/>
    </w:rPr>
  </w:style>
  <w:style w:type="paragraph" w:customStyle="1" w:styleId="BodyText21">
    <w:name w:val="Body Text 21"/>
    <w:basedOn w:val="Normal"/>
    <w:rsid w:val="0097283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ro-RO" w:eastAsia="ro-RO"/>
    </w:rPr>
  </w:style>
  <w:style w:type="paragraph" w:styleId="Header">
    <w:name w:val="header"/>
    <w:basedOn w:val="Normal"/>
    <w:link w:val="HeaderChar"/>
    <w:rsid w:val="0097283E"/>
    <w:pPr>
      <w:tabs>
        <w:tab w:val="center" w:pos="4320"/>
        <w:tab w:val="right" w:pos="8640"/>
      </w:tabs>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val="en-GB" w:eastAsia="ro-RO"/>
    </w:rPr>
  </w:style>
  <w:style w:type="character" w:customStyle="1" w:styleId="HeaderChar">
    <w:name w:val="Header Char"/>
    <w:basedOn w:val="DefaultParagraphFont"/>
    <w:link w:val="Header"/>
    <w:rsid w:val="0097283E"/>
    <w:rPr>
      <w:rFonts w:ascii="Times New Roman (ro)" w:eastAsia="Times New Roman" w:hAnsi="Times New Roman (ro)" w:cs="Times New Roman"/>
      <w:sz w:val="24"/>
      <w:szCs w:val="20"/>
      <w:lang w:val="en-GB" w:eastAsia="ro-RO"/>
    </w:rPr>
  </w:style>
  <w:style w:type="paragraph" w:styleId="CommentText">
    <w:name w:val="annotation text"/>
    <w:basedOn w:val="Normal"/>
    <w:link w:val="CommentTextChar1"/>
    <w:uiPriority w:val="99"/>
    <w:semiHidden/>
    <w:rsid w:val="0097283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o-RO"/>
    </w:rPr>
  </w:style>
  <w:style w:type="character" w:customStyle="1" w:styleId="CommentTextChar">
    <w:name w:val="Comment Text Char"/>
    <w:basedOn w:val="DefaultParagraphFont"/>
    <w:uiPriority w:val="99"/>
    <w:semiHidden/>
    <w:rsid w:val="0097283E"/>
    <w:rPr>
      <w:sz w:val="20"/>
      <w:szCs w:val="20"/>
    </w:rPr>
  </w:style>
  <w:style w:type="paragraph" w:styleId="Footer">
    <w:name w:val="footer"/>
    <w:basedOn w:val="Normal"/>
    <w:link w:val="FooterChar"/>
    <w:uiPriority w:val="99"/>
    <w:rsid w:val="0097283E"/>
    <w:pPr>
      <w:tabs>
        <w:tab w:val="center" w:pos="4320"/>
        <w:tab w:val="right" w:pos="8640"/>
      </w:tabs>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val="en-GB" w:eastAsia="ro-RO"/>
    </w:rPr>
  </w:style>
  <w:style w:type="character" w:customStyle="1" w:styleId="FooterChar">
    <w:name w:val="Footer Char"/>
    <w:basedOn w:val="DefaultParagraphFont"/>
    <w:link w:val="Footer"/>
    <w:uiPriority w:val="99"/>
    <w:rsid w:val="0097283E"/>
    <w:rPr>
      <w:rFonts w:ascii="Times New Roman (ro)" w:eastAsia="Times New Roman" w:hAnsi="Times New Roman (ro)" w:cs="Times New Roman"/>
      <w:sz w:val="24"/>
      <w:szCs w:val="20"/>
      <w:lang w:val="en-GB" w:eastAsia="ro-RO"/>
    </w:rPr>
  </w:style>
  <w:style w:type="paragraph" w:styleId="BalloonText">
    <w:name w:val="Balloon Text"/>
    <w:basedOn w:val="Normal"/>
    <w:link w:val="BalloonTextChar"/>
    <w:uiPriority w:val="99"/>
    <w:semiHidden/>
    <w:unhideWhenUsed/>
    <w:rsid w:val="0097283E"/>
    <w:pPr>
      <w:overflowPunct w:val="0"/>
      <w:autoSpaceDE w:val="0"/>
      <w:autoSpaceDN w:val="0"/>
      <w:adjustRightInd w:val="0"/>
      <w:spacing w:after="0" w:line="240" w:lineRule="auto"/>
      <w:textAlignment w:val="baseline"/>
    </w:pPr>
    <w:rPr>
      <w:rFonts w:ascii="Segoe UI" w:eastAsia="Times New Roman" w:hAnsi="Segoe UI" w:cs="Segoe UI"/>
      <w:sz w:val="18"/>
      <w:szCs w:val="18"/>
      <w:lang w:val="en-GB" w:eastAsia="ro-RO"/>
    </w:rPr>
  </w:style>
  <w:style w:type="character" w:customStyle="1" w:styleId="BalloonTextChar">
    <w:name w:val="Balloon Text Char"/>
    <w:basedOn w:val="DefaultParagraphFont"/>
    <w:link w:val="BalloonText"/>
    <w:uiPriority w:val="99"/>
    <w:semiHidden/>
    <w:rsid w:val="0097283E"/>
    <w:rPr>
      <w:rFonts w:ascii="Segoe UI" w:eastAsia="Times New Roman" w:hAnsi="Segoe UI" w:cs="Segoe UI"/>
      <w:sz w:val="18"/>
      <w:szCs w:val="18"/>
      <w:lang w:val="en-GB" w:eastAsia="ro-RO"/>
    </w:rPr>
  </w:style>
  <w:style w:type="paragraph" w:styleId="ListParagraph">
    <w:name w:val="List Paragraph"/>
    <w:basedOn w:val="Normal"/>
    <w:uiPriority w:val="34"/>
    <w:qFormat/>
    <w:rsid w:val="0097283E"/>
    <w:pPr>
      <w:overflowPunct w:val="0"/>
      <w:autoSpaceDE w:val="0"/>
      <w:autoSpaceDN w:val="0"/>
      <w:adjustRightInd w:val="0"/>
      <w:spacing w:after="0" w:line="240" w:lineRule="auto"/>
      <w:ind w:left="720"/>
      <w:contextualSpacing/>
      <w:textAlignment w:val="baseline"/>
    </w:pPr>
    <w:rPr>
      <w:rFonts w:ascii="Times New Roman (ro)" w:eastAsia="Times New Roman" w:hAnsi="Times New Roman (ro)" w:cs="Times New Roman"/>
      <w:sz w:val="24"/>
      <w:szCs w:val="20"/>
      <w:lang w:val="en-GB" w:eastAsia="ro-RO"/>
    </w:rPr>
  </w:style>
  <w:style w:type="character" w:styleId="Emphasis">
    <w:name w:val="Emphasis"/>
    <w:basedOn w:val="DefaultParagraphFont"/>
    <w:uiPriority w:val="20"/>
    <w:qFormat/>
    <w:rsid w:val="0097283E"/>
    <w:rPr>
      <w:i/>
      <w:iCs/>
    </w:rPr>
  </w:style>
  <w:style w:type="paragraph" w:customStyle="1" w:styleId="text">
    <w:name w:val="text"/>
    <w:basedOn w:val="Normal"/>
    <w:link w:val="textChar"/>
    <w:qFormat/>
    <w:rsid w:val="0097283E"/>
    <w:pPr>
      <w:spacing w:after="0" w:line="240" w:lineRule="auto"/>
      <w:ind w:firstLine="252"/>
      <w:jc w:val="both"/>
    </w:pPr>
    <w:rPr>
      <w:rFonts w:ascii="Times New Roman" w:eastAsia="Times New Roman" w:hAnsi="Times New Roman" w:cs="Times New Roman"/>
      <w:sz w:val="21"/>
      <w:szCs w:val="21"/>
      <w:lang w:val="ro-RO"/>
    </w:rPr>
  </w:style>
  <w:style w:type="character" w:customStyle="1" w:styleId="textChar">
    <w:name w:val="text Char"/>
    <w:link w:val="text"/>
    <w:rsid w:val="0097283E"/>
    <w:rPr>
      <w:rFonts w:ascii="Times New Roman" w:eastAsia="Times New Roman" w:hAnsi="Times New Roman" w:cs="Times New Roman"/>
      <w:sz w:val="21"/>
      <w:szCs w:val="21"/>
      <w:lang w:val="ro-RO"/>
    </w:rPr>
  </w:style>
  <w:style w:type="paragraph" w:customStyle="1" w:styleId="Tabel">
    <w:name w:val="Tabel"/>
    <w:basedOn w:val="Normal"/>
    <w:link w:val="TabelChar"/>
    <w:qFormat/>
    <w:rsid w:val="0097283E"/>
    <w:pPr>
      <w:keepLines/>
      <w:spacing w:after="0" w:line="240" w:lineRule="auto"/>
      <w:jc w:val="center"/>
    </w:pPr>
    <w:rPr>
      <w:rFonts w:ascii="Times New Roman" w:eastAsia="Times New Roman" w:hAnsi="Times New Roman" w:cs="Times New Roman"/>
      <w:sz w:val="20"/>
    </w:rPr>
  </w:style>
  <w:style w:type="character" w:customStyle="1" w:styleId="TabelChar">
    <w:name w:val="Tabel Char"/>
    <w:basedOn w:val="DefaultParagraphFont"/>
    <w:link w:val="Tabel"/>
    <w:rsid w:val="0097283E"/>
    <w:rPr>
      <w:rFonts w:ascii="Times New Roman" w:eastAsia="Times New Roman" w:hAnsi="Times New Roman" w:cs="Times New Roman"/>
      <w:sz w:val="20"/>
    </w:rPr>
  </w:style>
  <w:style w:type="paragraph" w:customStyle="1" w:styleId="Default">
    <w:name w:val="Default"/>
    <w:rsid w:val="0097283E"/>
    <w:pPr>
      <w:autoSpaceDE w:val="0"/>
      <w:autoSpaceDN w:val="0"/>
      <w:adjustRightInd w:val="0"/>
      <w:spacing w:after="0" w:line="240" w:lineRule="auto"/>
    </w:pPr>
    <w:rPr>
      <w:rFonts w:ascii="Times New Roman" w:eastAsia="Times New Roman" w:hAnsi="Times New Roman" w:cs="Times New Roman"/>
      <w:color w:val="000000"/>
      <w:sz w:val="24"/>
      <w:szCs w:val="24"/>
      <w:lang w:eastAsia="ro-RO"/>
    </w:rPr>
  </w:style>
  <w:style w:type="table" w:styleId="TableGrid">
    <w:name w:val="Table Grid"/>
    <w:basedOn w:val="TableNormal"/>
    <w:uiPriority w:val="39"/>
    <w:rsid w:val="009728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97283E"/>
    <w:pPr>
      <w:overflowPunct w:val="0"/>
      <w:autoSpaceDE w:val="0"/>
      <w:autoSpaceDN w:val="0"/>
      <w:adjustRightInd w:val="0"/>
      <w:spacing w:after="120" w:line="240" w:lineRule="auto"/>
      <w:ind w:left="360"/>
      <w:textAlignment w:val="baseline"/>
    </w:pPr>
    <w:rPr>
      <w:rFonts w:ascii="Times New Roman (ro)" w:eastAsia="Times New Roman" w:hAnsi="Times New Roman (ro)" w:cs="Times New Roman"/>
      <w:sz w:val="24"/>
      <w:szCs w:val="20"/>
      <w:lang w:val="en-GB" w:eastAsia="ro-RO"/>
    </w:rPr>
  </w:style>
  <w:style w:type="character" w:customStyle="1" w:styleId="BodyTextIndentChar">
    <w:name w:val="Body Text Indent Char"/>
    <w:basedOn w:val="DefaultParagraphFont"/>
    <w:link w:val="BodyTextIndent"/>
    <w:uiPriority w:val="99"/>
    <w:semiHidden/>
    <w:rsid w:val="0097283E"/>
    <w:rPr>
      <w:rFonts w:ascii="Times New Roman (ro)" w:eastAsia="Times New Roman" w:hAnsi="Times New Roman (ro)" w:cs="Times New Roman"/>
      <w:sz w:val="24"/>
      <w:szCs w:val="20"/>
      <w:lang w:val="en-GB" w:eastAsia="ro-RO"/>
    </w:rPr>
  </w:style>
  <w:style w:type="numbering" w:customStyle="1" w:styleId="NoList11">
    <w:name w:val="No List11"/>
    <w:next w:val="NoList"/>
    <w:uiPriority w:val="99"/>
    <w:semiHidden/>
    <w:unhideWhenUsed/>
    <w:rsid w:val="0097283E"/>
  </w:style>
  <w:style w:type="character" w:styleId="Hyperlink">
    <w:name w:val="Hyperlink"/>
    <w:basedOn w:val="DefaultParagraphFont"/>
    <w:uiPriority w:val="99"/>
    <w:semiHidden/>
    <w:unhideWhenUsed/>
    <w:rsid w:val="0097283E"/>
    <w:rPr>
      <w:color w:val="0000FF"/>
      <w:u w:val="single"/>
    </w:rPr>
  </w:style>
  <w:style w:type="paragraph" w:styleId="NoSpacing">
    <w:name w:val="No Spacing"/>
    <w:uiPriority w:val="1"/>
    <w:qFormat/>
    <w:rsid w:val="0097283E"/>
    <w:pPr>
      <w:spacing w:after="0" w:line="240" w:lineRule="auto"/>
    </w:pPr>
    <w:rPr>
      <w:rFonts w:ascii="Calibri" w:eastAsia="Calibri" w:hAnsi="Calibri" w:cs="Times New Roman"/>
    </w:rPr>
  </w:style>
  <w:style w:type="table" w:customStyle="1" w:styleId="TableGrid3">
    <w:name w:val="Table Grid3"/>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97283E"/>
  </w:style>
  <w:style w:type="paragraph" w:styleId="CommentSubject">
    <w:name w:val="annotation subject"/>
    <w:basedOn w:val="CommentText"/>
    <w:next w:val="CommentText"/>
    <w:link w:val="CommentSubjectChar"/>
    <w:uiPriority w:val="99"/>
    <w:semiHidden/>
    <w:unhideWhenUsed/>
    <w:rsid w:val="0097283E"/>
    <w:pPr>
      <w:overflowPunct/>
      <w:autoSpaceDE/>
      <w:autoSpaceDN/>
      <w:adjustRightInd/>
      <w:spacing w:after="200"/>
      <w:textAlignment w:val="auto"/>
    </w:pPr>
    <w:rPr>
      <w:rFonts w:ascii="Calibri" w:eastAsia="Calibri" w:hAnsi="Calibri"/>
      <w:b/>
      <w:bCs/>
      <w:lang w:eastAsia="en-US"/>
    </w:rPr>
  </w:style>
  <w:style w:type="character" w:customStyle="1" w:styleId="CommentSubjectChar">
    <w:name w:val="Comment Subject Char"/>
    <w:basedOn w:val="CommentTextChar"/>
    <w:link w:val="CommentSubject"/>
    <w:uiPriority w:val="99"/>
    <w:semiHidden/>
    <w:rsid w:val="0097283E"/>
    <w:rPr>
      <w:rFonts w:ascii="Calibri" w:eastAsia="Calibri" w:hAnsi="Calibri" w:cs="Times New Roman"/>
      <w:b/>
      <w:bCs/>
      <w:sz w:val="20"/>
      <w:szCs w:val="20"/>
    </w:rPr>
  </w:style>
  <w:style w:type="character" w:customStyle="1" w:styleId="CommentTextChar1">
    <w:name w:val="Comment Text Char1"/>
    <w:basedOn w:val="DefaultParagraphFont"/>
    <w:link w:val="CommentText"/>
    <w:uiPriority w:val="99"/>
    <w:semiHidden/>
    <w:rsid w:val="0097283E"/>
    <w:rPr>
      <w:rFonts w:ascii="Times New Roman" w:eastAsia="Times New Roman" w:hAnsi="Times New Roman" w:cs="Times New Roman"/>
      <w:sz w:val="20"/>
      <w:szCs w:val="20"/>
      <w:lang w:eastAsia="ro-RO"/>
    </w:rPr>
  </w:style>
  <w:style w:type="numbering" w:customStyle="1" w:styleId="NoList3">
    <w:name w:val="No List3"/>
    <w:next w:val="NoList"/>
    <w:uiPriority w:val="99"/>
    <w:semiHidden/>
    <w:unhideWhenUsed/>
    <w:rsid w:val="0097283E"/>
  </w:style>
  <w:style w:type="paragraph" w:customStyle="1" w:styleId="Style">
    <w:name w:val="Style"/>
    <w:rsid w:val="0097283E"/>
    <w:pPr>
      <w:widowControl w:val="0"/>
      <w:autoSpaceDE w:val="0"/>
      <w:autoSpaceDN w:val="0"/>
      <w:adjustRightInd w:val="0"/>
      <w:spacing w:after="0" w:line="240" w:lineRule="auto"/>
    </w:pPr>
    <w:rPr>
      <w:rFonts w:ascii="Arial" w:eastAsia="Times New Roman" w:hAnsi="Arial" w:cs="Arial"/>
      <w:sz w:val="24"/>
      <w:szCs w:val="24"/>
    </w:rPr>
  </w:style>
  <w:style w:type="numbering" w:customStyle="1" w:styleId="NoList4">
    <w:name w:val="No List4"/>
    <w:next w:val="NoList"/>
    <w:uiPriority w:val="99"/>
    <w:semiHidden/>
    <w:unhideWhenUsed/>
    <w:rsid w:val="0097283E"/>
  </w:style>
  <w:style w:type="table" w:customStyle="1" w:styleId="TableGrid2">
    <w:name w:val="Table Grid2"/>
    <w:basedOn w:val="TableNormal"/>
    <w:next w:val="TableGrid"/>
    <w:uiPriority w:val="59"/>
    <w:rsid w:val="0097283E"/>
    <w:pPr>
      <w:spacing w:after="0" w:line="240" w:lineRule="auto"/>
    </w:pPr>
    <w:rPr>
      <w:rFonts w:ascii="Calibri" w:eastAsia="Times New Roma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basedOn w:val="DefaultParagraphFont"/>
    <w:uiPriority w:val="22"/>
    <w:qFormat/>
    <w:rsid w:val="0097283E"/>
    <w:rPr>
      <w:b/>
      <w:bCs/>
    </w:rPr>
  </w:style>
  <w:style w:type="table" w:customStyle="1" w:styleId="TableGrid11">
    <w:name w:val="Table Grid11"/>
    <w:basedOn w:val="TableNormal"/>
    <w:next w:val="TableGrid"/>
    <w:uiPriority w:val="59"/>
    <w:rsid w:val="0097283E"/>
    <w:pPr>
      <w:spacing w:after="0" w:line="240" w:lineRule="auto"/>
      <w:jc w:val="both"/>
    </w:pPr>
    <w:rPr>
      <w:rFonts w:ascii="Calibri" w:eastAsia="Times New Roma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97283E"/>
    <w:rPr>
      <w:rFonts w:ascii="Times New Roman" w:eastAsia="Calibri" w:hAnsi="Times New Roman" w:cs="Times New Roman"/>
      <w:sz w:val="24"/>
      <w:szCs w:val="24"/>
    </w:rPr>
  </w:style>
  <w:style w:type="paragraph" w:customStyle="1" w:styleId="Heading11">
    <w:name w:val="Heading 11"/>
    <w:basedOn w:val="Normal"/>
    <w:next w:val="Normal"/>
    <w:uiPriority w:val="9"/>
    <w:qFormat/>
    <w:rsid w:val="0097283E"/>
    <w:pPr>
      <w:keepNext/>
      <w:keepLines/>
      <w:spacing w:before="480" w:after="0"/>
      <w:outlineLvl w:val="0"/>
    </w:pPr>
    <w:rPr>
      <w:rFonts w:ascii="Cambria" w:eastAsia="Times New Roman" w:hAnsi="Cambria" w:cs="Times New Roman"/>
      <w:b/>
      <w:bCs/>
      <w:color w:val="365F91"/>
      <w:sz w:val="28"/>
      <w:szCs w:val="28"/>
    </w:rPr>
  </w:style>
  <w:style w:type="table" w:customStyle="1" w:styleId="TableGrid4">
    <w:name w:val="Table Grid4"/>
    <w:basedOn w:val="TableNormal"/>
    <w:next w:val="TableGrid"/>
    <w:uiPriority w:val="39"/>
    <w:rsid w:val="009728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7283E"/>
    <w:pPr>
      <w:keepNext/>
      <w:overflowPunct w:val="0"/>
      <w:autoSpaceDE w:val="0"/>
      <w:autoSpaceDN w:val="0"/>
      <w:adjustRightInd w:val="0"/>
      <w:spacing w:after="0" w:line="240" w:lineRule="auto"/>
      <w:textAlignment w:val="baseline"/>
      <w:outlineLvl w:val="0"/>
    </w:pPr>
    <w:rPr>
      <w:rFonts w:ascii="Times New Roman (ro)" w:eastAsia="Times New Roman" w:hAnsi="Times New Roman (ro)" w:cs="Times New Roman"/>
      <w:i/>
      <w:sz w:val="24"/>
      <w:szCs w:val="20"/>
      <w:lang w:eastAsia="ro-RO"/>
    </w:rPr>
  </w:style>
  <w:style w:type="paragraph" w:styleId="Heading2">
    <w:name w:val="heading 2"/>
    <w:basedOn w:val="Normal"/>
    <w:next w:val="Normal"/>
    <w:link w:val="Heading2Char"/>
    <w:qFormat/>
    <w:rsid w:val="0097283E"/>
    <w:pPr>
      <w:keepNext/>
      <w:overflowPunct w:val="0"/>
      <w:autoSpaceDE w:val="0"/>
      <w:autoSpaceDN w:val="0"/>
      <w:adjustRightInd w:val="0"/>
      <w:spacing w:after="0" w:line="240" w:lineRule="auto"/>
      <w:ind w:firstLine="720"/>
      <w:textAlignment w:val="baseline"/>
      <w:outlineLvl w:val="1"/>
    </w:pPr>
    <w:rPr>
      <w:rFonts w:ascii="Times New Roman (ro)" w:eastAsia="Times New Roman" w:hAnsi="Times New Roman (ro)" w:cs="Times New Roman"/>
      <w:b/>
      <w:sz w:val="24"/>
      <w:szCs w:val="20"/>
      <w:lang w:val="ro-RO" w:eastAsia="ro-RO"/>
    </w:rPr>
  </w:style>
  <w:style w:type="paragraph" w:styleId="Heading3">
    <w:name w:val="heading 3"/>
    <w:basedOn w:val="Normal"/>
    <w:next w:val="Normal"/>
    <w:link w:val="Heading3Char"/>
    <w:qFormat/>
    <w:rsid w:val="0097283E"/>
    <w:pPr>
      <w:keepNext/>
      <w:overflowPunct w:val="0"/>
      <w:autoSpaceDE w:val="0"/>
      <w:autoSpaceDN w:val="0"/>
      <w:adjustRightInd w:val="0"/>
      <w:spacing w:after="0" w:line="240" w:lineRule="auto"/>
      <w:jc w:val="center"/>
      <w:textAlignment w:val="baseline"/>
      <w:outlineLvl w:val="2"/>
    </w:pPr>
    <w:rPr>
      <w:rFonts w:ascii="Times New Roman" w:eastAsia="Times New Roman" w:hAnsi="Times New Roman" w:cs="Times New Roman"/>
      <w:i/>
      <w:sz w:val="20"/>
      <w:szCs w:val="20"/>
      <w:lang w:val="ro-RO"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7283E"/>
    <w:rPr>
      <w:rFonts w:ascii="Times New Roman (ro)" w:eastAsia="Times New Roman" w:hAnsi="Times New Roman (ro)" w:cs="Times New Roman"/>
      <w:i/>
      <w:sz w:val="24"/>
      <w:szCs w:val="20"/>
      <w:lang w:eastAsia="ro-RO"/>
    </w:rPr>
  </w:style>
  <w:style w:type="character" w:customStyle="1" w:styleId="Heading2Char">
    <w:name w:val="Heading 2 Char"/>
    <w:basedOn w:val="DefaultParagraphFont"/>
    <w:link w:val="Heading2"/>
    <w:rsid w:val="0097283E"/>
    <w:rPr>
      <w:rFonts w:ascii="Times New Roman (ro)" w:eastAsia="Times New Roman" w:hAnsi="Times New Roman (ro)" w:cs="Times New Roman"/>
      <w:b/>
      <w:sz w:val="24"/>
      <w:szCs w:val="20"/>
      <w:lang w:val="ro-RO" w:eastAsia="ro-RO"/>
    </w:rPr>
  </w:style>
  <w:style w:type="character" w:customStyle="1" w:styleId="Heading3Char">
    <w:name w:val="Heading 3 Char"/>
    <w:basedOn w:val="DefaultParagraphFont"/>
    <w:link w:val="Heading3"/>
    <w:rsid w:val="0097283E"/>
    <w:rPr>
      <w:rFonts w:ascii="Times New Roman" w:eastAsia="Times New Roman" w:hAnsi="Times New Roman" w:cs="Times New Roman"/>
      <w:i/>
      <w:sz w:val="20"/>
      <w:szCs w:val="20"/>
      <w:lang w:val="ro-RO" w:eastAsia="ro-RO"/>
    </w:rPr>
  </w:style>
  <w:style w:type="numbering" w:customStyle="1" w:styleId="NoList1">
    <w:name w:val="No List1"/>
    <w:next w:val="NoList"/>
    <w:uiPriority w:val="99"/>
    <w:semiHidden/>
    <w:unhideWhenUsed/>
    <w:rsid w:val="0097283E"/>
  </w:style>
  <w:style w:type="character" w:styleId="CommentReference">
    <w:name w:val="annotation reference"/>
    <w:basedOn w:val="DefaultParagraphFont"/>
    <w:semiHidden/>
    <w:rsid w:val="0097283E"/>
    <w:rPr>
      <w:sz w:val="16"/>
    </w:rPr>
  </w:style>
  <w:style w:type="character" w:styleId="PageNumber">
    <w:name w:val="page number"/>
    <w:basedOn w:val="DefaultParagraphFont"/>
    <w:semiHidden/>
    <w:rsid w:val="0097283E"/>
  </w:style>
  <w:style w:type="paragraph" w:styleId="BodyText2">
    <w:name w:val="Body Text 2"/>
    <w:basedOn w:val="Normal"/>
    <w:link w:val="BodyText2Char"/>
    <w:rsid w:val="0097283E"/>
    <w:pPr>
      <w:overflowPunct w:val="0"/>
      <w:autoSpaceDE w:val="0"/>
      <w:autoSpaceDN w:val="0"/>
      <w:adjustRightInd w:val="0"/>
      <w:spacing w:after="0" w:line="240" w:lineRule="auto"/>
      <w:ind w:firstLine="720"/>
      <w:textAlignment w:val="baseline"/>
    </w:pPr>
    <w:rPr>
      <w:rFonts w:ascii="Times New Roman (ro)" w:eastAsia="Times New Roman" w:hAnsi="Times New Roman (ro)" w:cs="Times New Roman"/>
      <w:sz w:val="24"/>
      <w:szCs w:val="20"/>
      <w:lang w:val="ro-RO" w:eastAsia="ro-RO"/>
    </w:rPr>
  </w:style>
  <w:style w:type="character" w:customStyle="1" w:styleId="BodyText2Char">
    <w:name w:val="Body Text 2 Char"/>
    <w:basedOn w:val="DefaultParagraphFont"/>
    <w:link w:val="BodyText2"/>
    <w:rsid w:val="0097283E"/>
    <w:rPr>
      <w:rFonts w:ascii="Times New Roman (ro)" w:eastAsia="Times New Roman" w:hAnsi="Times New Roman (ro)" w:cs="Times New Roman"/>
      <w:sz w:val="24"/>
      <w:szCs w:val="20"/>
      <w:lang w:val="ro-RO" w:eastAsia="ro-RO"/>
    </w:rPr>
  </w:style>
  <w:style w:type="paragraph" w:styleId="BodyTextIndent2">
    <w:name w:val="Body Text Indent 2"/>
    <w:basedOn w:val="Normal"/>
    <w:link w:val="BodyTextIndent2Char"/>
    <w:rsid w:val="0097283E"/>
    <w:pPr>
      <w:overflowPunct w:val="0"/>
      <w:autoSpaceDE w:val="0"/>
      <w:autoSpaceDN w:val="0"/>
      <w:adjustRightInd w:val="0"/>
      <w:spacing w:after="0" w:line="240" w:lineRule="auto"/>
      <w:ind w:firstLine="720"/>
      <w:jc w:val="both"/>
      <w:textAlignment w:val="baseline"/>
    </w:pPr>
    <w:rPr>
      <w:rFonts w:ascii="Times New Roman (ro)" w:eastAsia="Times New Roman" w:hAnsi="Times New Roman (ro)" w:cs="Times New Roman"/>
      <w:sz w:val="24"/>
      <w:szCs w:val="20"/>
      <w:lang w:val="ro-RO" w:eastAsia="ro-RO"/>
    </w:rPr>
  </w:style>
  <w:style w:type="character" w:customStyle="1" w:styleId="BodyTextIndent2Char">
    <w:name w:val="Body Text Indent 2 Char"/>
    <w:basedOn w:val="DefaultParagraphFont"/>
    <w:link w:val="BodyTextIndent2"/>
    <w:rsid w:val="0097283E"/>
    <w:rPr>
      <w:rFonts w:ascii="Times New Roman (ro)" w:eastAsia="Times New Roman" w:hAnsi="Times New Roman (ro)" w:cs="Times New Roman"/>
      <w:sz w:val="24"/>
      <w:szCs w:val="20"/>
      <w:lang w:val="ro-RO" w:eastAsia="ro-RO"/>
    </w:rPr>
  </w:style>
  <w:style w:type="paragraph" w:styleId="BodyText">
    <w:name w:val="Body Text"/>
    <w:basedOn w:val="Normal"/>
    <w:link w:val="BodyTextChar"/>
    <w:uiPriority w:val="99"/>
    <w:semiHidden/>
    <w:rsid w:val="0097283E"/>
    <w:pPr>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eastAsia="ro-RO"/>
    </w:rPr>
  </w:style>
  <w:style w:type="character" w:customStyle="1" w:styleId="BodyTextChar">
    <w:name w:val="Body Text Char"/>
    <w:basedOn w:val="DefaultParagraphFont"/>
    <w:link w:val="BodyText"/>
    <w:uiPriority w:val="99"/>
    <w:semiHidden/>
    <w:rsid w:val="0097283E"/>
    <w:rPr>
      <w:rFonts w:ascii="Times New Roman (ro)" w:eastAsia="Times New Roman" w:hAnsi="Times New Roman (ro)" w:cs="Times New Roman"/>
      <w:sz w:val="24"/>
      <w:szCs w:val="20"/>
      <w:lang w:eastAsia="ro-RO"/>
    </w:rPr>
  </w:style>
  <w:style w:type="paragraph" w:customStyle="1" w:styleId="BodyText21">
    <w:name w:val="Body Text 21"/>
    <w:basedOn w:val="Normal"/>
    <w:rsid w:val="0097283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ro-RO" w:eastAsia="ro-RO"/>
    </w:rPr>
  </w:style>
  <w:style w:type="paragraph" w:styleId="Header">
    <w:name w:val="header"/>
    <w:basedOn w:val="Normal"/>
    <w:link w:val="HeaderChar"/>
    <w:rsid w:val="0097283E"/>
    <w:pPr>
      <w:tabs>
        <w:tab w:val="center" w:pos="4320"/>
        <w:tab w:val="right" w:pos="8640"/>
      </w:tabs>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val="en-GB" w:eastAsia="ro-RO"/>
    </w:rPr>
  </w:style>
  <w:style w:type="character" w:customStyle="1" w:styleId="HeaderChar">
    <w:name w:val="Header Char"/>
    <w:basedOn w:val="DefaultParagraphFont"/>
    <w:link w:val="Header"/>
    <w:rsid w:val="0097283E"/>
    <w:rPr>
      <w:rFonts w:ascii="Times New Roman (ro)" w:eastAsia="Times New Roman" w:hAnsi="Times New Roman (ro)" w:cs="Times New Roman"/>
      <w:sz w:val="24"/>
      <w:szCs w:val="20"/>
      <w:lang w:val="en-GB" w:eastAsia="ro-RO"/>
    </w:rPr>
  </w:style>
  <w:style w:type="paragraph" w:styleId="CommentText">
    <w:name w:val="annotation text"/>
    <w:basedOn w:val="Normal"/>
    <w:link w:val="CommentTextChar1"/>
    <w:uiPriority w:val="99"/>
    <w:semiHidden/>
    <w:rsid w:val="0097283E"/>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o-RO"/>
    </w:rPr>
  </w:style>
  <w:style w:type="character" w:customStyle="1" w:styleId="CommentTextChar">
    <w:name w:val="Comment Text Char"/>
    <w:basedOn w:val="DefaultParagraphFont"/>
    <w:uiPriority w:val="99"/>
    <w:semiHidden/>
    <w:rsid w:val="0097283E"/>
    <w:rPr>
      <w:sz w:val="20"/>
      <w:szCs w:val="20"/>
    </w:rPr>
  </w:style>
  <w:style w:type="paragraph" w:styleId="Footer">
    <w:name w:val="footer"/>
    <w:basedOn w:val="Normal"/>
    <w:link w:val="FooterChar"/>
    <w:uiPriority w:val="99"/>
    <w:rsid w:val="0097283E"/>
    <w:pPr>
      <w:tabs>
        <w:tab w:val="center" w:pos="4320"/>
        <w:tab w:val="right" w:pos="8640"/>
      </w:tabs>
      <w:overflowPunct w:val="0"/>
      <w:autoSpaceDE w:val="0"/>
      <w:autoSpaceDN w:val="0"/>
      <w:adjustRightInd w:val="0"/>
      <w:spacing w:after="0" w:line="240" w:lineRule="auto"/>
      <w:textAlignment w:val="baseline"/>
    </w:pPr>
    <w:rPr>
      <w:rFonts w:ascii="Times New Roman (ro)" w:eastAsia="Times New Roman" w:hAnsi="Times New Roman (ro)" w:cs="Times New Roman"/>
      <w:sz w:val="24"/>
      <w:szCs w:val="20"/>
      <w:lang w:val="en-GB" w:eastAsia="ro-RO"/>
    </w:rPr>
  </w:style>
  <w:style w:type="character" w:customStyle="1" w:styleId="FooterChar">
    <w:name w:val="Footer Char"/>
    <w:basedOn w:val="DefaultParagraphFont"/>
    <w:link w:val="Footer"/>
    <w:uiPriority w:val="99"/>
    <w:rsid w:val="0097283E"/>
    <w:rPr>
      <w:rFonts w:ascii="Times New Roman (ro)" w:eastAsia="Times New Roman" w:hAnsi="Times New Roman (ro)" w:cs="Times New Roman"/>
      <w:sz w:val="24"/>
      <w:szCs w:val="20"/>
      <w:lang w:val="en-GB" w:eastAsia="ro-RO"/>
    </w:rPr>
  </w:style>
  <w:style w:type="paragraph" w:styleId="BalloonText">
    <w:name w:val="Balloon Text"/>
    <w:basedOn w:val="Normal"/>
    <w:link w:val="BalloonTextChar"/>
    <w:uiPriority w:val="99"/>
    <w:semiHidden/>
    <w:unhideWhenUsed/>
    <w:rsid w:val="0097283E"/>
    <w:pPr>
      <w:overflowPunct w:val="0"/>
      <w:autoSpaceDE w:val="0"/>
      <w:autoSpaceDN w:val="0"/>
      <w:adjustRightInd w:val="0"/>
      <w:spacing w:after="0" w:line="240" w:lineRule="auto"/>
      <w:textAlignment w:val="baseline"/>
    </w:pPr>
    <w:rPr>
      <w:rFonts w:ascii="Segoe UI" w:eastAsia="Times New Roman" w:hAnsi="Segoe UI" w:cs="Segoe UI"/>
      <w:sz w:val="18"/>
      <w:szCs w:val="18"/>
      <w:lang w:val="en-GB" w:eastAsia="ro-RO"/>
    </w:rPr>
  </w:style>
  <w:style w:type="character" w:customStyle="1" w:styleId="BalloonTextChar">
    <w:name w:val="Balloon Text Char"/>
    <w:basedOn w:val="DefaultParagraphFont"/>
    <w:link w:val="BalloonText"/>
    <w:uiPriority w:val="99"/>
    <w:semiHidden/>
    <w:rsid w:val="0097283E"/>
    <w:rPr>
      <w:rFonts w:ascii="Segoe UI" w:eastAsia="Times New Roman" w:hAnsi="Segoe UI" w:cs="Segoe UI"/>
      <w:sz w:val="18"/>
      <w:szCs w:val="18"/>
      <w:lang w:val="en-GB" w:eastAsia="ro-RO"/>
    </w:rPr>
  </w:style>
  <w:style w:type="paragraph" w:styleId="ListParagraph">
    <w:name w:val="List Paragraph"/>
    <w:basedOn w:val="Normal"/>
    <w:uiPriority w:val="34"/>
    <w:qFormat/>
    <w:rsid w:val="0097283E"/>
    <w:pPr>
      <w:overflowPunct w:val="0"/>
      <w:autoSpaceDE w:val="0"/>
      <w:autoSpaceDN w:val="0"/>
      <w:adjustRightInd w:val="0"/>
      <w:spacing w:after="0" w:line="240" w:lineRule="auto"/>
      <w:ind w:left="720"/>
      <w:contextualSpacing/>
      <w:textAlignment w:val="baseline"/>
    </w:pPr>
    <w:rPr>
      <w:rFonts w:ascii="Times New Roman (ro)" w:eastAsia="Times New Roman" w:hAnsi="Times New Roman (ro)" w:cs="Times New Roman"/>
      <w:sz w:val="24"/>
      <w:szCs w:val="20"/>
      <w:lang w:val="en-GB" w:eastAsia="ro-RO"/>
    </w:rPr>
  </w:style>
  <w:style w:type="character" w:styleId="Emphasis">
    <w:name w:val="Emphasis"/>
    <w:basedOn w:val="DefaultParagraphFont"/>
    <w:uiPriority w:val="20"/>
    <w:qFormat/>
    <w:rsid w:val="0097283E"/>
    <w:rPr>
      <w:i/>
      <w:iCs/>
    </w:rPr>
  </w:style>
  <w:style w:type="paragraph" w:customStyle="1" w:styleId="text">
    <w:name w:val="text"/>
    <w:basedOn w:val="Normal"/>
    <w:link w:val="textChar"/>
    <w:qFormat/>
    <w:rsid w:val="0097283E"/>
    <w:pPr>
      <w:spacing w:after="0" w:line="240" w:lineRule="auto"/>
      <w:ind w:firstLine="252"/>
      <w:jc w:val="both"/>
    </w:pPr>
    <w:rPr>
      <w:rFonts w:ascii="Times New Roman" w:eastAsia="Times New Roman" w:hAnsi="Times New Roman" w:cs="Times New Roman"/>
      <w:sz w:val="21"/>
      <w:szCs w:val="21"/>
      <w:lang w:val="ro-RO"/>
    </w:rPr>
  </w:style>
  <w:style w:type="character" w:customStyle="1" w:styleId="textChar">
    <w:name w:val="text Char"/>
    <w:link w:val="text"/>
    <w:rsid w:val="0097283E"/>
    <w:rPr>
      <w:rFonts w:ascii="Times New Roman" w:eastAsia="Times New Roman" w:hAnsi="Times New Roman" w:cs="Times New Roman"/>
      <w:sz w:val="21"/>
      <w:szCs w:val="21"/>
      <w:lang w:val="ro-RO"/>
    </w:rPr>
  </w:style>
  <w:style w:type="paragraph" w:customStyle="1" w:styleId="Tabel">
    <w:name w:val="Tabel"/>
    <w:basedOn w:val="Normal"/>
    <w:link w:val="TabelChar"/>
    <w:qFormat/>
    <w:rsid w:val="0097283E"/>
    <w:pPr>
      <w:keepLines/>
      <w:spacing w:after="0" w:line="240" w:lineRule="auto"/>
      <w:jc w:val="center"/>
    </w:pPr>
    <w:rPr>
      <w:rFonts w:ascii="Times New Roman" w:eastAsia="Times New Roman" w:hAnsi="Times New Roman" w:cs="Times New Roman"/>
      <w:sz w:val="20"/>
    </w:rPr>
  </w:style>
  <w:style w:type="character" w:customStyle="1" w:styleId="TabelChar">
    <w:name w:val="Tabel Char"/>
    <w:basedOn w:val="DefaultParagraphFont"/>
    <w:link w:val="Tabel"/>
    <w:rsid w:val="0097283E"/>
    <w:rPr>
      <w:rFonts w:ascii="Times New Roman" w:eastAsia="Times New Roman" w:hAnsi="Times New Roman" w:cs="Times New Roman"/>
      <w:sz w:val="20"/>
    </w:rPr>
  </w:style>
  <w:style w:type="paragraph" w:customStyle="1" w:styleId="Default">
    <w:name w:val="Default"/>
    <w:rsid w:val="0097283E"/>
    <w:pPr>
      <w:autoSpaceDE w:val="0"/>
      <w:autoSpaceDN w:val="0"/>
      <w:adjustRightInd w:val="0"/>
      <w:spacing w:after="0" w:line="240" w:lineRule="auto"/>
    </w:pPr>
    <w:rPr>
      <w:rFonts w:ascii="Times New Roman" w:eastAsia="Times New Roman" w:hAnsi="Times New Roman" w:cs="Times New Roman"/>
      <w:color w:val="000000"/>
      <w:sz w:val="24"/>
      <w:szCs w:val="24"/>
      <w:lang w:eastAsia="ro-RO"/>
    </w:rPr>
  </w:style>
  <w:style w:type="table" w:styleId="TableGrid">
    <w:name w:val="Table Grid"/>
    <w:basedOn w:val="TableNormal"/>
    <w:uiPriority w:val="39"/>
    <w:rsid w:val="009728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97283E"/>
    <w:pPr>
      <w:overflowPunct w:val="0"/>
      <w:autoSpaceDE w:val="0"/>
      <w:autoSpaceDN w:val="0"/>
      <w:adjustRightInd w:val="0"/>
      <w:spacing w:after="120" w:line="240" w:lineRule="auto"/>
      <w:ind w:left="360"/>
      <w:textAlignment w:val="baseline"/>
    </w:pPr>
    <w:rPr>
      <w:rFonts w:ascii="Times New Roman (ro)" w:eastAsia="Times New Roman" w:hAnsi="Times New Roman (ro)" w:cs="Times New Roman"/>
      <w:sz w:val="24"/>
      <w:szCs w:val="20"/>
      <w:lang w:val="en-GB" w:eastAsia="ro-RO"/>
    </w:rPr>
  </w:style>
  <w:style w:type="character" w:customStyle="1" w:styleId="BodyTextIndentChar">
    <w:name w:val="Body Text Indent Char"/>
    <w:basedOn w:val="DefaultParagraphFont"/>
    <w:link w:val="BodyTextIndent"/>
    <w:uiPriority w:val="99"/>
    <w:semiHidden/>
    <w:rsid w:val="0097283E"/>
    <w:rPr>
      <w:rFonts w:ascii="Times New Roman (ro)" w:eastAsia="Times New Roman" w:hAnsi="Times New Roman (ro)" w:cs="Times New Roman"/>
      <w:sz w:val="24"/>
      <w:szCs w:val="20"/>
      <w:lang w:val="en-GB" w:eastAsia="ro-RO"/>
    </w:rPr>
  </w:style>
  <w:style w:type="numbering" w:customStyle="1" w:styleId="NoList11">
    <w:name w:val="No List11"/>
    <w:next w:val="NoList"/>
    <w:uiPriority w:val="99"/>
    <w:semiHidden/>
    <w:unhideWhenUsed/>
    <w:rsid w:val="0097283E"/>
  </w:style>
  <w:style w:type="character" w:styleId="Hyperlink">
    <w:name w:val="Hyperlink"/>
    <w:basedOn w:val="DefaultParagraphFont"/>
    <w:uiPriority w:val="99"/>
    <w:semiHidden/>
    <w:unhideWhenUsed/>
    <w:rsid w:val="0097283E"/>
    <w:rPr>
      <w:color w:val="0000FF"/>
      <w:u w:val="single"/>
    </w:rPr>
  </w:style>
  <w:style w:type="paragraph" w:styleId="NoSpacing">
    <w:name w:val="No Spacing"/>
    <w:uiPriority w:val="1"/>
    <w:qFormat/>
    <w:rsid w:val="0097283E"/>
    <w:pPr>
      <w:spacing w:after="0" w:line="240" w:lineRule="auto"/>
    </w:pPr>
    <w:rPr>
      <w:rFonts w:ascii="Calibri" w:eastAsia="Calibri" w:hAnsi="Calibri" w:cs="Times New Roman"/>
    </w:rPr>
  </w:style>
  <w:style w:type="table" w:customStyle="1" w:styleId="TableGrid3">
    <w:name w:val="Table Grid3"/>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97283E"/>
  </w:style>
  <w:style w:type="paragraph" w:styleId="CommentSubject">
    <w:name w:val="annotation subject"/>
    <w:basedOn w:val="CommentText"/>
    <w:next w:val="CommentText"/>
    <w:link w:val="CommentSubjectChar"/>
    <w:uiPriority w:val="99"/>
    <w:semiHidden/>
    <w:unhideWhenUsed/>
    <w:rsid w:val="0097283E"/>
    <w:pPr>
      <w:overflowPunct/>
      <w:autoSpaceDE/>
      <w:autoSpaceDN/>
      <w:adjustRightInd/>
      <w:spacing w:after="200"/>
      <w:textAlignment w:val="auto"/>
    </w:pPr>
    <w:rPr>
      <w:rFonts w:ascii="Calibri" w:eastAsia="Calibri" w:hAnsi="Calibri"/>
      <w:b/>
      <w:bCs/>
      <w:lang w:eastAsia="en-US"/>
    </w:rPr>
  </w:style>
  <w:style w:type="character" w:customStyle="1" w:styleId="CommentSubjectChar">
    <w:name w:val="Comment Subject Char"/>
    <w:basedOn w:val="CommentTextChar"/>
    <w:link w:val="CommentSubject"/>
    <w:uiPriority w:val="99"/>
    <w:semiHidden/>
    <w:rsid w:val="0097283E"/>
    <w:rPr>
      <w:rFonts w:ascii="Calibri" w:eastAsia="Calibri" w:hAnsi="Calibri" w:cs="Times New Roman"/>
      <w:b/>
      <w:bCs/>
      <w:sz w:val="20"/>
      <w:szCs w:val="20"/>
    </w:rPr>
  </w:style>
  <w:style w:type="character" w:customStyle="1" w:styleId="CommentTextChar1">
    <w:name w:val="Comment Text Char1"/>
    <w:basedOn w:val="DefaultParagraphFont"/>
    <w:link w:val="CommentText"/>
    <w:uiPriority w:val="99"/>
    <w:semiHidden/>
    <w:rsid w:val="0097283E"/>
    <w:rPr>
      <w:rFonts w:ascii="Times New Roman" w:eastAsia="Times New Roman" w:hAnsi="Times New Roman" w:cs="Times New Roman"/>
      <w:sz w:val="20"/>
      <w:szCs w:val="20"/>
      <w:lang w:eastAsia="ro-RO"/>
    </w:rPr>
  </w:style>
  <w:style w:type="numbering" w:customStyle="1" w:styleId="NoList3">
    <w:name w:val="No List3"/>
    <w:next w:val="NoList"/>
    <w:uiPriority w:val="99"/>
    <w:semiHidden/>
    <w:unhideWhenUsed/>
    <w:rsid w:val="0097283E"/>
  </w:style>
  <w:style w:type="paragraph" w:customStyle="1" w:styleId="Style">
    <w:name w:val="Style"/>
    <w:rsid w:val="0097283E"/>
    <w:pPr>
      <w:widowControl w:val="0"/>
      <w:autoSpaceDE w:val="0"/>
      <w:autoSpaceDN w:val="0"/>
      <w:adjustRightInd w:val="0"/>
      <w:spacing w:after="0" w:line="240" w:lineRule="auto"/>
    </w:pPr>
    <w:rPr>
      <w:rFonts w:ascii="Arial" w:eastAsia="Times New Roman" w:hAnsi="Arial" w:cs="Arial"/>
      <w:sz w:val="24"/>
      <w:szCs w:val="24"/>
    </w:rPr>
  </w:style>
  <w:style w:type="numbering" w:customStyle="1" w:styleId="NoList4">
    <w:name w:val="No List4"/>
    <w:next w:val="NoList"/>
    <w:uiPriority w:val="99"/>
    <w:semiHidden/>
    <w:unhideWhenUsed/>
    <w:rsid w:val="0097283E"/>
  </w:style>
  <w:style w:type="table" w:customStyle="1" w:styleId="TableGrid2">
    <w:name w:val="Table Grid2"/>
    <w:basedOn w:val="TableNormal"/>
    <w:next w:val="TableGrid"/>
    <w:uiPriority w:val="59"/>
    <w:rsid w:val="0097283E"/>
    <w:pPr>
      <w:spacing w:after="0" w:line="240" w:lineRule="auto"/>
    </w:pPr>
    <w:rPr>
      <w:rFonts w:ascii="Calibri" w:eastAsia="Times New Roma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basedOn w:val="DefaultParagraphFont"/>
    <w:uiPriority w:val="22"/>
    <w:qFormat/>
    <w:rsid w:val="0097283E"/>
    <w:rPr>
      <w:b/>
      <w:bCs/>
    </w:rPr>
  </w:style>
  <w:style w:type="table" w:customStyle="1" w:styleId="TableGrid11">
    <w:name w:val="Table Grid11"/>
    <w:basedOn w:val="TableNormal"/>
    <w:next w:val="TableGrid"/>
    <w:uiPriority w:val="59"/>
    <w:rsid w:val="0097283E"/>
    <w:pPr>
      <w:spacing w:after="0" w:line="240" w:lineRule="auto"/>
      <w:jc w:val="both"/>
    </w:pPr>
    <w:rPr>
      <w:rFonts w:ascii="Calibri" w:eastAsia="Times New Roma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97283E"/>
    <w:rPr>
      <w:rFonts w:ascii="Times New Roman" w:eastAsia="Calibri" w:hAnsi="Times New Roman" w:cs="Times New Roman"/>
      <w:sz w:val="24"/>
      <w:szCs w:val="24"/>
    </w:rPr>
  </w:style>
  <w:style w:type="paragraph" w:customStyle="1" w:styleId="Heading11">
    <w:name w:val="Heading 11"/>
    <w:basedOn w:val="Normal"/>
    <w:next w:val="Normal"/>
    <w:uiPriority w:val="9"/>
    <w:qFormat/>
    <w:rsid w:val="0097283E"/>
    <w:pPr>
      <w:keepNext/>
      <w:keepLines/>
      <w:spacing w:before="480" w:after="0"/>
      <w:outlineLvl w:val="0"/>
    </w:pPr>
    <w:rPr>
      <w:rFonts w:ascii="Cambria" w:eastAsia="Times New Roman" w:hAnsi="Cambria" w:cs="Times New Roman"/>
      <w:b/>
      <w:bCs/>
      <w:color w:val="365F91"/>
      <w:sz w:val="28"/>
      <w:szCs w:val="28"/>
    </w:rPr>
  </w:style>
  <w:style w:type="table" w:customStyle="1" w:styleId="TableGrid4">
    <w:name w:val="Table Grid4"/>
    <w:basedOn w:val="TableNormal"/>
    <w:next w:val="TableGrid"/>
    <w:uiPriority w:val="39"/>
    <w:rsid w:val="0097283E"/>
    <w:pPr>
      <w:spacing w:after="0" w:line="240" w:lineRule="auto"/>
    </w:pPr>
    <w:rPr>
      <w:rFonts w:ascii="Times New Roman" w:eastAsia="Times New Roman" w:hAnsi="Times New Roman" w:cs="Times New Roman"/>
      <w:sz w:val="20"/>
      <w:szCs w:val="20"/>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97283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156</TotalTime>
  <Pages>1</Pages>
  <Words>5089</Words>
  <Characters>29012</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19</cp:revision>
  <dcterms:created xsi:type="dcterms:W3CDTF">2021-05-14T08:21:00Z</dcterms:created>
  <dcterms:modified xsi:type="dcterms:W3CDTF">2021-07-20T08:51:00Z</dcterms:modified>
</cp:coreProperties>
</file>